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F13" w:rsidRPr="00A711DE" w:rsidRDefault="005B146E" w:rsidP="00576F13">
      <w:pPr>
        <w:rPr>
          <w:rFonts w:ascii="Arial Black" w:hAnsi="Arial Black" w:cs="Arial"/>
          <w:color w:val="0C2074" w:themeColor="text2"/>
          <w:sz w:val="32"/>
          <w:szCs w:val="20"/>
        </w:rPr>
      </w:pPr>
      <w:r w:rsidRPr="00A711DE">
        <w:rPr>
          <w:rFonts w:ascii="Arial Black" w:hAnsi="Arial Black" w:cs="Arial"/>
          <w:color w:val="0C2074" w:themeColor="text2"/>
          <w:sz w:val="32"/>
          <w:szCs w:val="20"/>
        </w:rPr>
        <w:t>Pijn (</w:t>
      </w:r>
      <w:r w:rsidR="00576F13" w:rsidRPr="00A711DE">
        <w:rPr>
          <w:rFonts w:ascii="Arial Black" w:hAnsi="Arial Black" w:cs="Arial"/>
          <w:color w:val="0C2074" w:themeColor="text2"/>
          <w:sz w:val="32"/>
          <w:szCs w:val="20"/>
        </w:rPr>
        <w:t>Na</w:t>
      </w:r>
      <w:r w:rsidRPr="00A711DE">
        <w:rPr>
          <w:rFonts w:ascii="Arial Black" w:hAnsi="Arial Black" w:cs="Arial"/>
          <w:color w:val="0C2074" w:themeColor="text2"/>
          <w:sz w:val="32"/>
          <w:szCs w:val="20"/>
        </w:rPr>
        <w:t>)</w:t>
      </w:r>
      <w:r w:rsidR="00576F13" w:rsidRPr="00A711DE">
        <w:rPr>
          <w:rFonts w:ascii="Arial Black" w:hAnsi="Arial Black" w:cs="Arial"/>
          <w:color w:val="0C2074" w:themeColor="text2"/>
          <w:sz w:val="32"/>
          <w:szCs w:val="20"/>
        </w:rPr>
        <w:t xml:space="preserve">scholing </w:t>
      </w:r>
      <w:r w:rsidRPr="00A711DE">
        <w:rPr>
          <w:rFonts w:ascii="Arial Black" w:hAnsi="Arial Black" w:cs="Arial"/>
          <w:color w:val="0C2074" w:themeColor="text2"/>
          <w:sz w:val="32"/>
          <w:szCs w:val="20"/>
        </w:rPr>
        <w:t>afdeling Anesthesiologie</w:t>
      </w:r>
      <w:r w:rsidR="00A711DE" w:rsidRPr="00A711DE">
        <w:rPr>
          <w:rFonts w:ascii="Arial Black" w:hAnsi="Arial Black" w:cs="Arial"/>
          <w:color w:val="0C2074" w:themeColor="text2"/>
          <w:sz w:val="32"/>
          <w:szCs w:val="20"/>
        </w:rPr>
        <w:t xml:space="preserve"> – </w:t>
      </w:r>
      <w:r w:rsidRPr="00A711DE">
        <w:rPr>
          <w:rFonts w:ascii="Arial Black" w:hAnsi="Arial Black" w:cs="Arial"/>
          <w:color w:val="0C2074" w:themeColor="text2"/>
          <w:sz w:val="32"/>
          <w:szCs w:val="20"/>
        </w:rPr>
        <w:t xml:space="preserve">FG/Vlietland </w:t>
      </w:r>
      <w:proofErr w:type="spellStart"/>
      <w:r w:rsidR="00A711DE" w:rsidRPr="00A711DE">
        <w:rPr>
          <w:rFonts w:ascii="Arial Black" w:hAnsi="Arial Black" w:cs="Arial"/>
          <w:color w:val="0C2074" w:themeColor="text2"/>
          <w:sz w:val="32"/>
          <w:szCs w:val="20"/>
        </w:rPr>
        <w:t>dd</w:t>
      </w:r>
      <w:proofErr w:type="spellEnd"/>
      <w:r w:rsidR="00A711DE" w:rsidRPr="00A711DE">
        <w:rPr>
          <w:rFonts w:ascii="Arial Black" w:hAnsi="Arial Black" w:cs="Arial"/>
          <w:color w:val="0C2074" w:themeColor="text2"/>
          <w:sz w:val="32"/>
          <w:szCs w:val="20"/>
        </w:rPr>
        <w:t xml:space="preserve"> di 13-10-2020</w:t>
      </w:r>
    </w:p>
    <w:p w:rsidR="00576F13" w:rsidRPr="005B146E" w:rsidRDefault="00576F13" w:rsidP="00576F13">
      <w:pPr>
        <w:rPr>
          <w:rFonts w:ascii="Arial" w:hAnsi="Arial" w:cs="Arial"/>
          <w:color w:val="0C2074" w:themeColor="text2"/>
          <w:sz w:val="20"/>
          <w:szCs w:val="20"/>
        </w:rPr>
      </w:pPr>
    </w:p>
    <w:p w:rsidR="00576F13" w:rsidRPr="005B146E" w:rsidRDefault="00576F13" w:rsidP="00576F13">
      <w:pPr>
        <w:rPr>
          <w:rFonts w:ascii="Arial" w:hAnsi="Arial" w:cs="Arial"/>
          <w:color w:val="0C2074" w:themeColor="text2"/>
          <w:sz w:val="20"/>
          <w:szCs w:val="20"/>
        </w:rPr>
      </w:pPr>
    </w:p>
    <w:p w:rsidR="00D1318A" w:rsidRPr="005B146E" w:rsidRDefault="00D1318A" w:rsidP="00576F13">
      <w:pPr>
        <w:rPr>
          <w:rFonts w:ascii="Arial" w:hAnsi="Arial" w:cs="Arial"/>
          <w:color w:val="0C2074" w:themeColor="text2"/>
          <w:sz w:val="20"/>
          <w:szCs w:val="20"/>
        </w:rPr>
      </w:pPr>
    </w:p>
    <w:tbl>
      <w:tblPr>
        <w:tblW w:w="14340" w:type="dxa"/>
        <w:tblCellMar>
          <w:left w:w="0" w:type="dxa"/>
          <w:right w:w="0" w:type="dxa"/>
        </w:tblCellMar>
        <w:tblLook w:val="04A0" w:firstRow="1" w:lastRow="0" w:firstColumn="1" w:lastColumn="0" w:noHBand="0" w:noVBand="1"/>
      </w:tblPr>
      <w:tblGrid>
        <w:gridCol w:w="1580"/>
        <w:gridCol w:w="5360"/>
        <w:gridCol w:w="7400"/>
      </w:tblGrid>
      <w:tr w:rsidR="005B146E" w:rsidRPr="005B146E" w:rsidTr="00D1318A">
        <w:trPr>
          <w:trHeight w:val="454"/>
        </w:trPr>
        <w:tc>
          <w:tcPr>
            <w:tcW w:w="1580" w:type="dxa"/>
            <w:tcBorders>
              <w:top w:val="single" w:sz="6" w:space="0" w:color="F9F9F9"/>
              <w:left w:val="single" w:sz="6" w:space="0" w:color="F9F9F9"/>
              <w:bottom w:val="single" w:sz="18" w:space="0" w:color="86D2ED"/>
              <w:right w:val="nil"/>
            </w:tcBorders>
            <w:shd w:val="clear" w:color="auto" w:fill="auto"/>
            <w:tcMar>
              <w:top w:w="15" w:type="dxa"/>
              <w:left w:w="103" w:type="dxa"/>
              <w:bottom w:w="0" w:type="dxa"/>
              <w:right w:w="103" w:type="dxa"/>
            </w:tcMar>
            <w:hideMark/>
          </w:tcPr>
          <w:p w:rsidR="00D1318A" w:rsidRPr="000B52F3" w:rsidRDefault="00D1318A" w:rsidP="00D1318A">
            <w:pPr>
              <w:rPr>
                <w:rFonts w:ascii="Arial" w:eastAsia="Times New Roman" w:hAnsi="Arial" w:cs="Arial"/>
                <w:color w:val="0C2074" w:themeColor="text2"/>
              </w:rPr>
            </w:pPr>
            <w:r w:rsidRPr="000B52F3">
              <w:rPr>
                <w:rFonts w:ascii="Arial" w:eastAsia="Times New Roman" w:hAnsi="Arial" w:cs="Arial"/>
                <w:b/>
                <w:bCs/>
                <w:color w:val="0C2074" w:themeColor="text2"/>
                <w:kern w:val="24"/>
              </w:rPr>
              <w:t>Tijden</w:t>
            </w:r>
          </w:p>
        </w:tc>
        <w:tc>
          <w:tcPr>
            <w:tcW w:w="5360" w:type="dxa"/>
            <w:tcBorders>
              <w:top w:val="single" w:sz="6" w:space="0" w:color="F9F9F9"/>
              <w:left w:val="nil"/>
              <w:bottom w:val="single" w:sz="18" w:space="0" w:color="86D2ED"/>
              <w:right w:val="nil"/>
            </w:tcBorders>
            <w:shd w:val="clear" w:color="auto" w:fill="auto"/>
            <w:tcMar>
              <w:top w:w="15" w:type="dxa"/>
              <w:left w:w="103" w:type="dxa"/>
              <w:bottom w:w="0" w:type="dxa"/>
              <w:right w:w="103" w:type="dxa"/>
            </w:tcMar>
            <w:hideMark/>
          </w:tcPr>
          <w:p w:rsidR="00D1318A" w:rsidRPr="000B52F3" w:rsidRDefault="00D1318A" w:rsidP="00D1318A">
            <w:pPr>
              <w:rPr>
                <w:rFonts w:ascii="Arial" w:eastAsia="Times New Roman" w:hAnsi="Arial" w:cs="Arial"/>
                <w:color w:val="0C2074" w:themeColor="text2"/>
              </w:rPr>
            </w:pPr>
            <w:r w:rsidRPr="000B52F3">
              <w:rPr>
                <w:rFonts w:ascii="Arial" w:eastAsia="Times New Roman" w:hAnsi="Arial" w:cs="Arial"/>
                <w:b/>
                <w:bCs/>
                <w:color w:val="0C2074" w:themeColor="text2"/>
                <w:kern w:val="24"/>
              </w:rPr>
              <w:t>Activiteit / workshop</w:t>
            </w:r>
          </w:p>
        </w:tc>
        <w:tc>
          <w:tcPr>
            <w:tcW w:w="7400" w:type="dxa"/>
            <w:tcBorders>
              <w:top w:val="single" w:sz="6" w:space="0" w:color="F9F9F9"/>
              <w:left w:val="nil"/>
              <w:bottom w:val="single" w:sz="18" w:space="0" w:color="86D2ED"/>
              <w:right w:val="single" w:sz="6" w:space="0" w:color="F9F9F9"/>
            </w:tcBorders>
            <w:shd w:val="clear" w:color="auto" w:fill="auto"/>
            <w:tcMar>
              <w:top w:w="15" w:type="dxa"/>
              <w:left w:w="103" w:type="dxa"/>
              <w:bottom w:w="0" w:type="dxa"/>
              <w:right w:w="103" w:type="dxa"/>
            </w:tcMar>
            <w:hideMark/>
          </w:tcPr>
          <w:p w:rsidR="00D1318A" w:rsidRPr="000B52F3" w:rsidRDefault="00D1318A" w:rsidP="00D1318A">
            <w:pPr>
              <w:rPr>
                <w:rFonts w:ascii="Arial" w:eastAsia="Times New Roman" w:hAnsi="Arial" w:cs="Arial"/>
                <w:color w:val="0C2074" w:themeColor="text2"/>
              </w:rPr>
            </w:pPr>
            <w:r w:rsidRPr="000B52F3">
              <w:rPr>
                <w:rFonts w:ascii="Arial" w:eastAsia="Times New Roman" w:hAnsi="Arial" w:cs="Arial"/>
                <w:b/>
                <w:bCs/>
                <w:color w:val="0C2074" w:themeColor="text2"/>
                <w:kern w:val="24"/>
              </w:rPr>
              <w:t>Spreker</w:t>
            </w:r>
          </w:p>
        </w:tc>
      </w:tr>
      <w:tr w:rsidR="005B146E" w:rsidRPr="005B146E" w:rsidTr="00D1318A">
        <w:trPr>
          <w:trHeight w:val="379"/>
        </w:trPr>
        <w:tc>
          <w:tcPr>
            <w:tcW w:w="1580" w:type="dxa"/>
            <w:tcBorders>
              <w:top w:val="single" w:sz="18" w:space="0" w:color="86D2ED"/>
              <w:left w:val="single" w:sz="6" w:space="0" w:color="F9F9F9"/>
              <w:bottom w:val="single" w:sz="6" w:space="0" w:color="F9F9F9"/>
              <w:right w:val="single" w:sz="18" w:space="0" w:color="FFFFFF"/>
            </w:tcBorders>
            <w:shd w:val="clear" w:color="auto" w:fill="FFFFFF"/>
            <w:tcMar>
              <w:top w:w="15" w:type="dxa"/>
              <w:left w:w="103" w:type="dxa"/>
              <w:bottom w:w="0" w:type="dxa"/>
              <w:right w:w="103" w:type="dxa"/>
            </w:tcMar>
            <w:hideMark/>
          </w:tcPr>
          <w:p w:rsidR="00D1318A" w:rsidRPr="000B52F3" w:rsidRDefault="00D1318A" w:rsidP="00D1318A">
            <w:pPr>
              <w:rPr>
                <w:rFonts w:ascii="Arial" w:eastAsia="Times New Roman" w:hAnsi="Arial" w:cs="Arial"/>
                <w:color w:val="0C2074" w:themeColor="text2"/>
              </w:rPr>
            </w:pPr>
            <w:r w:rsidRPr="000B52F3">
              <w:rPr>
                <w:rFonts w:ascii="Arial" w:eastAsia="Times New Roman" w:hAnsi="Arial" w:cs="Arial"/>
                <w:b/>
                <w:bCs/>
                <w:color w:val="0C2074" w:themeColor="text2"/>
                <w:kern w:val="24"/>
              </w:rPr>
              <w:t xml:space="preserve">16.30 </w:t>
            </w:r>
          </w:p>
        </w:tc>
        <w:tc>
          <w:tcPr>
            <w:tcW w:w="5360" w:type="dxa"/>
            <w:tcBorders>
              <w:top w:val="single" w:sz="18" w:space="0" w:color="86D2ED"/>
              <w:left w:val="single" w:sz="18" w:space="0" w:color="FFFFFF"/>
              <w:bottom w:val="single" w:sz="6" w:space="0" w:color="F9F9F9"/>
              <w:right w:val="single" w:sz="6" w:space="0" w:color="F9F9F9"/>
            </w:tcBorders>
            <w:shd w:val="clear" w:color="auto" w:fill="FFFFFF"/>
            <w:tcMar>
              <w:top w:w="15" w:type="dxa"/>
              <w:left w:w="103" w:type="dxa"/>
              <w:bottom w:w="0" w:type="dxa"/>
              <w:right w:w="103" w:type="dxa"/>
            </w:tcMar>
            <w:hideMark/>
          </w:tcPr>
          <w:p w:rsidR="005B146E" w:rsidRPr="000B52F3" w:rsidRDefault="00D1318A" w:rsidP="00D1318A">
            <w:pPr>
              <w:rPr>
                <w:rFonts w:ascii="Arial" w:eastAsia="Times New Roman" w:hAnsi="Arial" w:cs="Arial"/>
                <w:color w:val="0C2074" w:themeColor="text2"/>
                <w:kern w:val="24"/>
              </w:rPr>
            </w:pPr>
            <w:r w:rsidRPr="000B52F3">
              <w:rPr>
                <w:rFonts w:ascii="Arial" w:eastAsia="Times New Roman" w:hAnsi="Arial" w:cs="Arial"/>
                <w:color w:val="0C2074" w:themeColor="text2"/>
                <w:kern w:val="24"/>
              </w:rPr>
              <w:t>Inloop</w:t>
            </w:r>
          </w:p>
        </w:tc>
        <w:tc>
          <w:tcPr>
            <w:tcW w:w="7400" w:type="dxa"/>
            <w:tcBorders>
              <w:top w:val="single" w:sz="18" w:space="0" w:color="86D2ED"/>
              <w:left w:val="single" w:sz="6" w:space="0" w:color="F9F9F9"/>
              <w:bottom w:val="single" w:sz="6" w:space="0" w:color="F9F9F9"/>
              <w:right w:val="single" w:sz="6" w:space="0" w:color="F9F9F9"/>
            </w:tcBorders>
            <w:shd w:val="clear" w:color="auto" w:fill="FFFFFF"/>
            <w:tcMar>
              <w:top w:w="15" w:type="dxa"/>
              <w:left w:w="103" w:type="dxa"/>
              <w:bottom w:w="0" w:type="dxa"/>
              <w:right w:w="103" w:type="dxa"/>
            </w:tcMar>
            <w:hideMark/>
          </w:tcPr>
          <w:p w:rsidR="00D1318A" w:rsidRPr="000B52F3" w:rsidRDefault="00D1318A" w:rsidP="00D1318A">
            <w:pPr>
              <w:rPr>
                <w:rFonts w:ascii="Arial" w:eastAsia="Times New Roman" w:hAnsi="Arial" w:cs="Arial"/>
                <w:color w:val="0C2074" w:themeColor="text2"/>
              </w:rPr>
            </w:pPr>
            <w:r w:rsidRPr="000B52F3">
              <w:rPr>
                <w:rFonts w:ascii="Arial" w:eastAsia="Times New Roman" w:hAnsi="Arial" w:cs="Arial"/>
                <w:color w:val="0C2074" w:themeColor="text2"/>
                <w:kern w:val="24"/>
              </w:rPr>
              <w:t> </w:t>
            </w:r>
          </w:p>
        </w:tc>
      </w:tr>
      <w:tr w:rsidR="005B146E" w:rsidRPr="005B146E" w:rsidTr="00D1318A">
        <w:trPr>
          <w:trHeight w:val="808"/>
        </w:trPr>
        <w:tc>
          <w:tcPr>
            <w:tcW w:w="1580" w:type="dxa"/>
            <w:tcBorders>
              <w:top w:val="single" w:sz="6" w:space="0" w:color="F9F9F9"/>
              <w:left w:val="single" w:sz="6" w:space="0" w:color="F9F9F9"/>
              <w:bottom w:val="single" w:sz="6" w:space="0" w:color="F9F9F9"/>
              <w:right w:val="single" w:sz="18" w:space="0" w:color="FFFFFF"/>
            </w:tcBorders>
            <w:shd w:val="clear" w:color="auto" w:fill="auto"/>
            <w:tcMar>
              <w:top w:w="15" w:type="dxa"/>
              <w:left w:w="103" w:type="dxa"/>
              <w:bottom w:w="0" w:type="dxa"/>
              <w:right w:w="103" w:type="dxa"/>
            </w:tcMar>
            <w:hideMark/>
          </w:tcPr>
          <w:p w:rsidR="00D1318A" w:rsidRPr="000B52F3" w:rsidRDefault="00D1318A" w:rsidP="00D1318A">
            <w:pPr>
              <w:rPr>
                <w:rFonts w:ascii="Arial" w:eastAsia="Times New Roman" w:hAnsi="Arial" w:cs="Arial"/>
                <w:color w:val="0C2074" w:themeColor="text2"/>
              </w:rPr>
            </w:pPr>
            <w:r w:rsidRPr="000B52F3">
              <w:rPr>
                <w:rFonts w:ascii="Arial" w:eastAsia="Times New Roman" w:hAnsi="Arial" w:cs="Arial"/>
                <w:b/>
                <w:bCs/>
                <w:color w:val="0C2074" w:themeColor="text2"/>
                <w:kern w:val="24"/>
              </w:rPr>
              <w:t>17.00 – 18.00</w:t>
            </w:r>
          </w:p>
        </w:tc>
        <w:tc>
          <w:tcPr>
            <w:tcW w:w="5360" w:type="dxa"/>
            <w:tcBorders>
              <w:top w:val="single" w:sz="6" w:space="0" w:color="F9F9F9"/>
              <w:left w:val="single" w:sz="18" w:space="0" w:color="FFFFFF"/>
              <w:bottom w:val="single" w:sz="6" w:space="0" w:color="F9F9F9"/>
              <w:right w:val="single" w:sz="6" w:space="0" w:color="F9F9F9"/>
            </w:tcBorders>
            <w:shd w:val="clear" w:color="auto" w:fill="auto"/>
            <w:tcMar>
              <w:top w:w="15" w:type="dxa"/>
              <w:left w:w="103" w:type="dxa"/>
              <w:bottom w:w="0" w:type="dxa"/>
              <w:right w:w="103" w:type="dxa"/>
            </w:tcMar>
            <w:hideMark/>
          </w:tcPr>
          <w:p w:rsidR="005B146E" w:rsidRPr="000B52F3" w:rsidRDefault="00D1318A" w:rsidP="005B146E">
            <w:pPr>
              <w:rPr>
                <w:rFonts w:ascii="Arial" w:eastAsia="Times New Roman" w:hAnsi="Arial" w:cs="Arial"/>
                <w:color w:val="0C2074" w:themeColor="text2"/>
                <w:kern w:val="24"/>
              </w:rPr>
            </w:pPr>
            <w:r w:rsidRPr="000B52F3">
              <w:rPr>
                <w:rFonts w:ascii="Arial" w:eastAsia="Times New Roman" w:hAnsi="Arial" w:cs="Arial"/>
                <w:color w:val="0C2074" w:themeColor="text2"/>
                <w:kern w:val="24"/>
              </w:rPr>
              <w:t>Pijn in vogelvlucht</w:t>
            </w:r>
          </w:p>
          <w:p w:rsidR="005B146E" w:rsidRPr="000B52F3" w:rsidRDefault="005B146E" w:rsidP="005B146E">
            <w:pPr>
              <w:pStyle w:val="ListParagraph"/>
              <w:numPr>
                <w:ilvl w:val="0"/>
                <w:numId w:val="3"/>
              </w:numPr>
              <w:rPr>
                <w:rFonts w:ascii="Arial" w:eastAsia="Times New Roman" w:hAnsi="Arial" w:cs="Arial"/>
                <w:color w:val="0C2074" w:themeColor="text2"/>
                <w:kern w:val="24"/>
              </w:rPr>
            </w:pPr>
            <w:r w:rsidRPr="000B52F3">
              <w:rPr>
                <w:rFonts w:ascii="Arial" w:eastAsia="Times New Roman" w:hAnsi="Arial" w:cs="Arial"/>
                <w:color w:val="0C2074" w:themeColor="text2"/>
                <w:kern w:val="24"/>
              </w:rPr>
              <w:t>Introductie</w:t>
            </w:r>
            <w:r w:rsidR="00D1318A" w:rsidRPr="000B52F3">
              <w:rPr>
                <w:rFonts w:ascii="Arial" w:eastAsia="Times New Roman" w:hAnsi="Arial" w:cs="Arial"/>
                <w:color w:val="0C2074" w:themeColor="text2"/>
                <w:kern w:val="24"/>
              </w:rPr>
              <w:t xml:space="preserve"> </w:t>
            </w:r>
          </w:p>
          <w:p w:rsidR="005B146E" w:rsidRPr="000B52F3" w:rsidRDefault="00D1318A" w:rsidP="005B146E">
            <w:pPr>
              <w:pStyle w:val="ListParagraph"/>
              <w:numPr>
                <w:ilvl w:val="0"/>
                <w:numId w:val="3"/>
              </w:numPr>
              <w:rPr>
                <w:rFonts w:ascii="Arial" w:eastAsia="Times New Roman" w:hAnsi="Arial" w:cs="Arial"/>
                <w:color w:val="0C2074" w:themeColor="text2"/>
                <w:kern w:val="24"/>
              </w:rPr>
            </w:pPr>
            <w:r w:rsidRPr="000B52F3">
              <w:rPr>
                <w:rFonts w:ascii="Arial" w:eastAsia="Times New Roman" w:hAnsi="Arial" w:cs="Arial"/>
                <w:color w:val="0C2074" w:themeColor="text2"/>
                <w:kern w:val="24"/>
              </w:rPr>
              <w:t>Quiz KAHOOT</w:t>
            </w:r>
            <w:r w:rsidR="005B146E" w:rsidRPr="000B52F3">
              <w:rPr>
                <w:rFonts w:ascii="Arial" w:eastAsia="Times New Roman" w:hAnsi="Arial" w:cs="Arial"/>
                <w:color w:val="0C2074" w:themeColor="text2"/>
                <w:kern w:val="24"/>
              </w:rPr>
              <w:t xml:space="preserve"> of </w:t>
            </w:r>
            <w:proofErr w:type="spellStart"/>
            <w:r w:rsidR="005B146E" w:rsidRPr="000B52F3">
              <w:rPr>
                <w:rFonts w:ascii="Arial" w:eastAsia="Times New Roman" w:hAnsi="Arial" w:cs="Arial"/>
                <w:color w:val="0C2074" w:themeColor="text2"/>
                <w:kern w:val="24"/>
              </w:rPr>
              <w:t>mentimeter</w:t>
            </w:r>
            <w:proofErr w:type="spellEnd"/>
          </w:p>
          <w:p w:rsidR="00D1318A" w:rsidRPr="000B52F3" w:rsidRDefault="00D1318A" w:rsidP="005B146E">
            <w:pPr>
              <w:pStyle w:val="ListParagraph"/>
              <w:numPr>
                <w:ilvl w:val="0"/>
                <w:numId w:val="3"/>
              </w:numPr>
              <w:rPr>
                <w:rFonts w:ascii="Arial" w:eastAsia="Times New Roman" w:hAnsi="Arial" w:cs="Arial"/>
                <w:color w:val="0C2074" w:themeColor="text2"/>
                <w:kern w:val="24"/>
              </w:rPr>
            </w:pPr>
            <w:r w:rsidRPr="000B52F3">
              <w:rPr>
                <w:rFonts w:ascii="Arial" w:eastAsia="Times New Roman" w:hAnsi="Arial" w:cs="Arial"/>
                <w:color w:val="0C2074" w:themeColor="text2"/>
                <w:kern w:val="24"/>
              </w:rPr>
              <w:t xml:space="preserve">Basis Pijn (Fysiologie, Classificatie, WHO ladder) </w:t>
            </w:r>
          </w:p>
        </w:tc>
        <w:tc>
          <w:tcPr>
            <w:tcW w:w="7400" w:type="dxa"/>
            <w:tcBorders>
              <w:top w:val="single" w:sz="6" w:space="0" w:color="F9F9F9"/>
              <w:left w:val="single" w:sz="6" w:space="0" w:color="F9F9F9"/>
              <w:bottom w:val="single" w:sz="6" w:space="0" w:color="F9F9F9"/>
              <w:right w:val="single" w:sz="6" w:space="0" w:color="F9F9F9"/>
            </w:tcBorders>
            <w:shd w:val="clear" w:color="auto" w:fill="auto"/>
            <w:tcMar>
              <w:top w:w="15" w:type="dxa"/>
              <w:left w:w="103" w:type="dxa"/>
              <w:bottom w:w="0" w:type="dxa"/>
              <w:right w:w="103" w:type="dxa"/>
            </w:tcMar>
            <w:hideMark/>
          </w:tcPr>
          <w:p w:rsidR="00D1318A" w:rsidRPr="000B52F3" w:rsidRDefault="00D1318A" w:rsidP="00D1318A">
            <w:pPr>
              <w:rPr>
                <w:rFonts w:ascii="Arial" w:eastAsia="Times New Roman" w:hAnsi="Arial" w:cs="Arial"/>
                <w:color w:val="0C2074" w:themeColor="text2"/>
              </w:rPr>
            </w:pPr>
            <w:r w:rsidRPr="000B52F3">
              <w:rPr>
                <w:rFonts w:ascii="Arial" w:eastAsia="Times New Roman" w:hAnsi="Arial" w:cs="Arial"/>
                <w:color w:val="0C2074" w:themeColor="text2"/>
                <w:kern w:val="24"/>
              </w:rPr>
              <w:t xml:space="preserve">Juanita Cheuk-ALam, MSc - Verpleegkundig specialist Anesthesiologie-Pijngeneeskunde </w:t>
            </w:r>
          </w:p>
          <w:p w:rsidR="00D1318A" w:rsidRPr="000B52F3" w:rsidRDefault="005B146E" w:rsidP="00D1318A">
            <w:pPr>
              <w:rPr>
                <w:rFonts w:ascii="Arial" w:eastAsia="Times New Roman" w:hAnsi="Arial" w:cs="Arial"/>
                <w:color w:val="0C2074" w:themeColor="text2"/>
                <w:kern w:val="24"/>
              </w:rPr>
            </w:pPr>
            <w:r w:rsidRPr="000B52F3">
              <w:rPr>
                <w:rFonts w:ascii="Arial" w:eastAsia="Times New Roman" w:hAnsi="Arial" w:cs="Arial"/>
                <w:color w:val="0C2074" w:themeColor="text2"/>
                <w:kern w:val="24"/>
              </w:rPr>
              <w:t xml:space="preserve">Rafael </w:t>
            </w:r>
            <w:proofErr w:type="spellStart"/>
            <w:r w:rsidRPr="000B52F3">
              <w:rPr>
                <w:rFonts w:ascii="Arial" w:eastAsia="Times New Roman" w:hAnsi="Arial" w:cs="Arial"/>
                <w:color w:val="0C2074" w:themeColor="text2"/>
                <w:kern w:val="24"/>
              </w:rPr>
              <w:t>Ruiz</w:t>
            </w:r>
            <w:proofErr w:type="spellEnd"/>
            <w:r w:rsidRPr="000B52F3">
              <w:rPr>
                <w:rFonts w:ascii="Arial" w:eastAsia="Times New Roman" w:hAnsi="Arial" w:cs="Arial"/>
                <w:color w:val="0C2074" w:themeColor="text2"/>
                <w:kern w:val="24"/>
              </w:rPr>
              <w:t xml:space="preserve"> Pijnconsulent </w:t>
            </w:r>
            <w:r w:rsidR="00D1318A" w:rsidRPr="000B52F3">
              <w:rPr>
                <w:rFonts w:ascii="Arial" w:eastAsia="Times New Roman" w:hAnsi="Arial" w:cs="Arial"/>
                <w:color w:val="0C2074" w:themeColor="text2"/>
                <w:kern w:val="24"/>
              </w:rPr>
              <w:t xml:space="preserve">  </w:t>
            </w:r>
          </w:p>
          <w:p w:rsidR="005B146E" w:rsidRPr="000B52F3" w:rsidRDefault="005B146E" w:rsidP="00D1318A">
            <w:pPr>
              <w:rPr>
                <w:rFonts w:ascii="Arial" w:eastAsia="Times New Roman" w:hAnsi="Arial" w:cs="Arial"/>
                <w:color w:val="0C2074" w:themeColor="text2"/>
              </w:rPr>
            </w:pPr>
          </w:p>
        </w:tc>
      </w:tr>
      <w:tr w:rsidR="005B146E" w:rsidRPr="005B146E" w:rsidTr="00D1318A">
        <w:trPr>
          <w:trHeight w:val="602"/>
        </w:trPr>
        <w:tc>
          <w:tcPr>
            <w:tcW w:w="1580" w:type="dxa"/>
            <w:tcBorders>
              <w:top w:val="single" w:sz="6" w:space="0" w:color="F9F9F9"/>
              <w:left w:val="single" w:sz="6" w:space="0" w:color="F9F9F9"/>
              <w:bottom w:val="single" w:sz="6" w:space="0" w:color="F9F9F9"/>
              <w:right w:val="single" w:sz="18" w:space="0" w:color="FFFFFF"/>
            </w:tcBorders>
            <w:shd w:val="clear" w:color="auto" w:fill="FFFFFF"/>
            <w:tcMar>
              <w:top w:w="15" w:type="dxa"/>
              <w:left w:w="103" w:type="dxa"/>
              <w:bottom w:w="0" w:type="dxa"/>
              <w:right w:w="103" w:type="dxa"/>
            </w:tcMar>
            <w:hideMark/>
          </w:tcPr>
          <w:p w:rsidR="00D1318A" w:rsidRPr="000B52F3" w:rsidRDefault="00D1318A" w:rsidP="00D1318A">
            <w:pPr>
              <w:rPr>
                <w:rFonts w:ascii="Arial" w:eastAsia="Times New Roman" w:hAnsi="Arial" w:cs="Arial"/>
                <w:color w:val="0C2074" w:themeColor="text2"/>
              </w:rPr>
            </w:pPr>
            <w:r w:rsidRPr="000B52F3">
              <w:rPr>
                <w:rFonts w:ascii="Arial" w:eastAsia="Times New Roman" w:hAnsi="Arial" w:cs="Arial"/>
                <w:b/>
                <w:bCs/>
                <w:color w:val="0C2074" w:themeColor="text2"/>
                <w:kern w:val="24"/>
              </w:rPr>
              <w:t>18.00 – 19.00</w:t>
            </w:r>
          </w:p>
        </w:tc>
        <w:tc>
          <w:tcPr>
            <w:tcW w:w="5360" w:type="dxa"/>
            <w:tcBorders>
              <w:top w:val="single" w:sz="6" w:space="0" w:color="F9F9F9"/>
              <w:left w:val="single" w:sz="18" w:space="0" w:color="FFFFFF"/>
              <w:bottom w:val="single" w:sz="6" w:space="0" w:color="F9F9F9"/>
              <w:right w:val="single" w:sz="6" w:space="0" w:color="F9F9F9"/>
            </w:tcBorders>
            <w:shd w:val="clear" w:color="auto" w:fill="FFFFFF"/>
            <w:tcMar>
              <w:top w:w="15" w:type="dxa"/>
              <w:left w:w="103" w:type="dxa"/>
              <w:bottom w:w="0" w:type="dxa"/>
              <w:right w:w="103" w:type="dxa"/>
            </w:tcMar>
            <w:hideMark/>
          </w:tcPr>
          <w:p w:rsidR="005B146E" w:rsidRPr="000B52F3" w:rsidRDefault="005B146E" w:rsidP="00D1318A">
            <w:pPr>
              <w:rPr>
                <w:rFonts w:ascii="Arial" w:eastAsia="Times New Roman" w:hAnsi="Arial" w:cs="Arial"/>
                <w:color w:val="0C2074" w:themeColor="text2"/>
                <w:kern w:val="24"/>
              </w:rPr>
            </w:pPr>
            <w:r w:rsidRPr="000B52F3">
              <w:rPr>
                <w:rFonts w:ascii="Arial" w:eastAsia="Times New Roman" w:hAnsi="Arial" w:cs="Arial"/>
                <w:color w:val="0C2074" w:themeColor="text2"/>
                <w:kern w:val="24"/>
              </w:rPr>
              <w:t xml:space="preserve">Pijnbehandeling </w:t>
            </w:r>
          </w:p>
          <w:p w:rsidR="005B146E" w:rsidRPr="000B52F3" w:rsidRDefault="005B146E" w:rsidP="00D1318A">
            <w:pPr>
              <w:pStyle w:val="ListParagraph"/>
              <w:numPr>
                <w:ilvl w:val="0"/>
                <w:numId w:val="4"/>
              </w:numPr>
              <w:rPr>
                <w:rFonts w:ascii="Arial" w:eastAsia="Times New Roman" w:hAnsi="Arial" w:cs="Arial"/>
                <w:color w:val="0C2074" w:themeColor="text2"/>
                <w:kern w:val="24"/>
              </w:rPr>
            </w:pPr>
            <w:r w:rsidRPr="000B52F3">
              <w:rPr>
                <w:rFonts w:ascii="Arial" w:eastAsia="Times New Roman" w:hAnsi="Arial" w:cs="Arial"/>
                <w:color w:val="0C2074" w:themeColor="text2"/>
                <w:kern w:val="24"/>
              </w:rPr>
              <w:t>WHO ladder</w:t>
            </w:r>
          </w:p>
          <w:p w:rsidR="00D1318A" w:rsidRPr="000B52F3" w:rsidRDefault="00D1318A" w:rsidP="00D1318A">
            <w:pPr>
              <w:pStyle w:val="ListParagraph"/>
              <w:numPr>
                <w:ilvl w:val="0"/>
                <w:numId w:val="4"/>
              </w:numPr>
              <w:rPr>
                <w:rFonts w:ascii="Arial" w:eastAsia="Times New Roman" w:hAnsi="Arial" w:cs="Arial"/>
                <w:color w:val="0C2074" w:themeColor="text2"/>
                <w:kern w:val="24"/>
              </w:rPr>
            </w:pPr>
            <w:r w:rsidRPr="000B52F3">
              <w:rPr>
                <w:rFonts w:ascii="Arial" w:eastAsia="Times New Roman" w:hAnsi="Arial" w:cs="Arial"/>
                <w:color w:val="0C2074" w:themeColor="text2"/>
                <w:kern w:val="24"/>
              </w:rPr>
              <w:t>Werking, Bijwerkingen, Combinatie therapie  en contra-indicaties</w:t>
            </w:r>
          </w:p>
        </w:tc>
        <w:tc>
          <w:tcPr>
            <w:tcW w:w="7400" w:type="dxa"/>
            <w:tcBorders>
              <w:top w:val="single" w:sz="6" w:space="0" w:color="F9F9F9"/>
              <w:left w:val="single" w:sz="6" w:space="0" w:color="F9F9F9"/>
              <w:bottom w:val="single" w:sz="6" w:space="0" w:color="F9F9F9"/>
              <w:right w:val="single" w:sz="6" w:space="0" w:color="F9F9F9"/>
            </w:tcBorders>
            <w:shd w:val="clear" w:color="auto" w:fill="FFFFFF"/>
            <w:tcMar>
              <w:top w:w="15" w:type="dxa"/>
              <w:left w:w="103" w:type="dxa"/>
              <w:bottom w:w="0" w:type="dxa"/>
              <w:right w:w="103" w:type="dxa"/>
            </w:tcMar>
            <w:hideMark/>
          </w:tcPr>
          <w:p w:rsidR="00D1318A" w:rsidRPr="000B52F3" w:rsidRDefault="005B146E" w:rsidP="00D1318A">
            <w:pPr>
              <w:rPr>
                <w:rFonts w:ascii="Arial" w:eastAsia="Times New Roman" w:hAnsi="Arial" w:cs="Arial"/>
                <w:color w:val="0C2074" w:themeColor="text2"/>
              </w:rPr>
            </w:pPr>
            <w:r w:rsidRPr="000B52F3">
              <w:rPr>
                <w:rFonts w:ascii="Arial" w:eastAsia="Times New Roman" w:hAnsi="Arial" w:cs="Arial"/>
                <w:color w:val="0C2074" w:themeColor="text2"/>
              </w:rPr>
              <w:t>Bram Valkenburg</w:t>
            </w:r>
            <w:r w:rsidR="000B52F3" w:rsidRPr="000B52F3">
              <w:rPr>
                <w:rFonts w:ascii="Arial" w:eastAsia="Times New Roman" w:hAnsi="Arial" w:cs="Arial"/>
                <w:color w:val="0C2074" w:themeColor="text2"/>
              </w:rPr>
              <w:t xml:space="preserve">, </w:t>
            </w:r>
            <w:proofErr w:type="spellStart"/>
            <w:r w:rsidR="000B52F3" w:rsidRPr="000B52F3">
              <w:rPr>
                <w:rFonts w:ascii="Arial" w:eastAsia="Times New Roman" w:hAnsi="Arial" w:cs="Arial"/>
                <w:color w:val="0C2074" w:themeColor="text2"/>
              </w:rPr>
              <w:t>Dr</w:t>
            </w:r>
            <w:proofErr w:type="spellEnd"/>
          </w:p>
        </w:tc>
      </w:tr>
      <w:tr w:rsidR="005B146E" w:rsidRPr="005B146E" w:rsidTr="00D1318A">
        <w:trPr>
          <w:trHeight w:val="379"/>
        </w:trPr>
        <w:tc>
          <w:tcPr>
            <w:tcW w:w="1580" w:type="dxa"/>
            <w:tcBorders>
              <w:top w:val="single" w:sz="6" w:space="0" w:color="F9F9F9"/>
              <w:left w:val="single" w:sz="6" w:space="0" w:color="F9F9F9"/>
              <w:bottom w:val="single" w:sz="6" w:space="0" w:color="F9F9F9"/>
              <w:right w:val="single" w:sz="18" w:space="0" w:color="FFFFFF"/>
            </w:tcBorders>
            <w:shd w:val="clear" w:color="auto" w:fill="auto"/>
            <w:tcMar>
              <w:top w:w="15" w:type="dxa"/>
              <w:left w:w="103" w:type="dxa"/>
              <w:bottom w:w="0" w:type="dxa"/>
              <w:right w:w="103" w:type="dxa"/>
            </w:tcMar>
            <w:hideMark/>
          </w:tcPr>
          <w:p w:rsidR="00D1318A" w:rsidRPr="000B52F3" w:rsidRDefault="00D1318A" w:rsidP="00D1318A">
            <w:pPr>
              <w:rPr>
                <w:rFonts w:ascii="Arial" w:eastAsia="Times New Roman" w:hAnsi="Arial" w:cs="Arial"/>
                <w:color w:val="0C2074" w:themeColor="text2"/>
              </w:rPr>
            </w:pPr>
            <w:r w:rsidRPr="000B52F3">
              <w:rPr>
                <w:rFonts w:ascii="Arial" w:eastAsia="Times New Roman" w:hAnsi="Arial" w:cs="Arial"/>
                <w:b/>
                <w:bCs/>
                <w:color w:val="0C2074" w:themeColor="text2"/>
                <w:kern w:val="24"/>
              </w:rPr>
              <w:t>19.00 – 19.30</w:t>
            </w:r>
          </w:p>
        </w:tc>
        <w:tc>
          <w:tcPr>
            <w:tcW w:w="5360" w:type="dxa"/>
            <w:tcBorders>
              <w:top w:val="single" w:sz="6" w:space="0" w:color="F9F9F9"/>
              <w:left w:val="single" w:sz="18" w:space="0" w:color="FFFFFF"/>
              <w:bottom w:val="single" w:sz="6" w:space="0" w:color="F9F9F9"/>
              <w:right w:val="single" w:sz="6" w:space="0" w:color="F9F9F9"/>
            </w:tcBorders>
            <w:shd w:val="clear" w:color="auto" w:fill="auto"/>
            <w:tcMar>
              <w:top w:w="15" w:type="dxa"/>
              <w:left w:w="103" w:type="dxa"/>
              <w:bottom w:w="0" w:type="dxa"/>
              <w:right w:w="103" w:type="dxa"/>
            </w:tcMar>
            <w:hideMark/>
          </w:tcPr>
          <w:p w:rsidR="00D1318A" w:rsidRPr="000B52F3" w:rsidRDefault="00D1318A" w:rsidP="00D1318A">
            <w:pPr>
              <w:rPr>
                <w:rFonts w:ascii="Arial" w:eastAsia="Times New Roman" w:hAnsi="Arial" w:cs="Arial"/>
                <w:color w:val="0C2074" w:themeColor="text2"/>
              </w:rPr>
            </w:pPr>
            <w:r w:rsidRPr="000B52F3">
              <w:rPr>
                <w:rFonts w:ascii="Arial" w:eastAsia="Times New Roman" w:hAnsi="Arial" w:cs="Arial"/>
                <w:color w:val="0C2074" w:themeColor="text2"/>
                <w:kern w:val="24"/>
              </w:rPr>
              <w:t>PAUZE</w:t>
            </w:r>
          </w:p>
        </w:tc>
        <w:tc>
          <w:tcPr>
            <w:tcW w:w="7400" w:type="dxa"/>
            <w:tcBorders>
              <w:top w:val="single" w:sz="6" w:space="0" w:color="F9F9F9"/>
              <w:left w:val="single" w:sz="6" w:space="0" w:color="F9F9F9"/>
              <w:bottom w:val="single" w:sz="6" w:space="0" w:color="F9F9F9"/>
              <w:right w:val="single" w:sz="6" w:space="0" w:color="F9F9F9"/>
            </w:tcBorders>
            <w:shd w:val="clear" w:color="auto" w:fill="auto"/>
            <w:tcMar>
              <w:top w:w="15" w:type="dxa"/>
              <w:left w:w="103" w:type="dxa"/>
              <w:bottom w:w="0" w:type="dxa"/>
              <w:right w:w="103" w:type="dxa"/>
            </w:tcMar>
            <w:hideMark/>
          </w:tcPr>
          <w:p w:rsidR="00D1318A" w:rsidRPr="000B52F3" w:rsidRDefault="00D1318A" w:rsidP="00D1318A">
            <w:pPr>
              <w:rPr>
                <w:rFonts w:ascii="Arial" w:eastAsia="Times New Roman" w:hAnsi="Arial" w:cs="Arial"/>
                <w:color w:val="0C2074" w:themeColor="text2"/>
              </w:rPr>
            </w:pPr>
            <w:r w:rsidRPr="000B52F3">
              <w:rPr>
                <w:rFonts w:ascii="Arial" w:eastAsia="Times New Roman" w:hAnsi="Arial" w:cs="Arial"/>
                <w:color w:val="0C2074" w:themeColor="text2"/>
                <w:kern w:val="24"/>
              </w:rPr>
              <w:t> </w:t>
            </w:r>
          </w:p>
        </w:tc>
      </w:tr>
      <w:tr w:rsidR="005B146E" w:rsidRPr="000B52F3" w:rsidTr="00D1318A">
        <w:trPr>
          <w:trHeight w:val="379"/>
        </w:trPr>
        <w:tc>
          <w:tcPr>
            <w:tcW w:w="1580" w:type="dxa"/>
            <w:tcBorders>
              <w:top w:val="single" w:sz="6" w:space="0" w:color="F9F9F9"/>
              <w:left w:val="single" w:sz="6" w:space="0" w:color="F9F9F9"/>
              <w:bottom w:val="single" w:sz="6" w:space="0" w:color="F9F9F9"/>
              <w:right w:val="single" w:sz="18" w:space="0" w:color="FFFFFF"/>
            </w:tcBorders>
            <w:shd w:val="clear" w:color="auto" w:fill="FFFFFF"/>
            <w:tcMar>
              <w:top w:w="15" w:type="dxa"/>
              <w:left w:w="103" w:type="dxa"/>
              <w:bottom w:w="0" w:type="dxa"/>
              <w:right w:w="103" w:type="dxa"/>
            </w:tcMar>
            <w:hideMark/>
          </w:tcPr>
          <w:p w:rsidR="00D1318A" w:rsidRPr="000B52F3" w:rsidRDefault="00D1318A" w:rsidP="00D1318A">
            <w:pPr>
              <w:rPr>
                <w:rFonts w:ascii="Arial" w:eastAsia="Times New Roman" w:hAnsi="Arial" w:cs="Arial"/>
                <w:color w:val="0C2074" w:themeColor="text2"/>
              </w:rPr>
            </w:pPr>
            <w:r w:rsidRPr="000B52F3">
              <w:rPr>
                <w:rFonts w:ascii="Arial" w:eastAsia="Times New Roman" w:hAnsi="Arial" w:cs="Arial"/>
                <w:b/>
                <w:bCs/>
                <w:color w:val="0C2074" w:themeColor="text2"/>
                <w:kern w:val="24"/>
              </w:rPr>
              <w:t>19.30 – 20.30</w:t>
            </w:r>
          </w:p>
        </w:tc>
        <w:tc>
          <w:tcPr>
            <w:tcW w:w="5360" w:type="dxa"/>
            <w:tcBorders>
              <w:top w:val="single" w:sz="6" w:space="0" w:color="F9F9F9"/>
              <w:left w:val="single" w:sz="18" w:space="0" w:color="FFFFFF"/>
              <w:bottom w:val="single" w:sz="6" w:space="0" w:color="F9F9F9"/>
              <w:right w:val="single" w:sz="6" w:space="0" w:color="F9F9F9"/>
            </w:tcBorders>
            <w:shd w:val="clear" w:color="auto" w:fill="FFFFFF"/>
            <w:tcMar>
              <w:top w:w="15" w:type="dxa"/>
              <w:left w:w="103" w:type="dxa"/>
              <w:bottom w:w="0" w:type="dxa"/>
              <w:right w:w="103" w:type="dxa"/>
            </w:tcMar>
            <w:hideMark/>
          </w:tcPr>
          <w:p w:rsidR="005B146E" w:rsidRPr="000B52F3" w:rsidRDefault="005B146E" w:rsidP="00D1318A">
            <w:pPr>
              <w:rPr>
                <w:rFonts w:ascii="Arial" w:eastAsia="Times New Roman" w:hAnsi="Arial" w:cs="Arial"/>
                <w:color w:val="0C2074" w:themeColor="text2"/>
                <w:kern w:val="24"/>
              </w:rPr>
            </w:pPr>
            <w:proofErr w:type="spellStart"/>
            <w:r w:rsidRPr="000B52F3">
              <w:rPr>
                <w:rFonts w:ascii="Arial" w:eastAsia="Times New Roman" w:hAnsi="Arial" w:cs="Arial"/>
                <w:color w:val="0C2074" w:themeColor="text2"/>
                <w:kern w:val="24"/>
              </w:rPr>
              <w:t>What</w:t>
            </w:r>
            <w:proofErr w:type="spellEnd"/>
            <w:r w:rsidRPr="000B52F3">
              <w:rPr>
                <w:rFonts w:ascii="Arial" w:eastAsia="Times New Roman" w:hAnsi="Arial" w:cs="Arial"/>
                <w:color w:val="0C2074" w:themeColor="text2"/>
                <w:kern w:val="24"/>
              </w:rPr>
              <w:t xml:space="preserve"> more </w:t>
            </w:r>
            <w:proofErr w:type="spellStart"/>
            <w:r w:rsidRPr="000B52F3">
              <w:rPr>
                <w:rFonts w:ascii="Arial" w:eastAsia="Times New Roman" w:hAnsi="Arial" w:cs="Arial"/>
                <w:color w:val="0C2074" w:themeColor="text2"/>
                <w:kern w:val="24"/>
              </w:rPr>
              <w:t>to</w:t>
            </w:r>
            <w:proofErr w:type="spellEnd"/>
            <w:r w:rsidRPr="000B52F3">
              <w:rPr>
                <w:rFonts w:ascii="Arial" w:eastAsia="Times New Roman" w:hAnsi="Arial" w:cs="Arial"/>
                <w:color w:val="0C2074" w:themeColor="text2"/>
                <w:kern w:val="24"/>
              </w:rPr>
              <w:t xml:space="preserve"> </w:t>
            </w:r>
            <w:proofErr w:type="spellStart"/>
            <w:r w:rsidRPr="000B52F3">
              <w:rPr>
                <w:rFonts w:ascii="Arial" w:eastAsia="Times New Roman" w:hAnsi="Arial" w:cs="Arial"/>
                <w:color w:val="0C2074" w:themeColor="text2"/>
                <w:kern w:val="24"/>
              </w:rPr>
              <w:t>know</w:t>
            </w:r>
            <w:proofErr w:type="spellEnd"/>
            <w:r w:rsidRPr="000B52F3">
              <w:rPr>
                <w:rFonts w:ascii="Arial" w:eastAsia="Times New Roman" w:hAnsi="Arial" w:cs="Arial"/>
                <w:color w:val="0C2074" w:themeColor="text2"/>
                <w:kern w:val="24"/>
              </w:rPr>
              <w:t xml:space="preserve"> </w:t>
            </w:r>
          </w:p>
          <w:p w:rsidR="005B146E" w:rsidRPr="000B52F3" w:rsidRDefault="005B146E" w:rsidP="005B146E">
            <w:pPr>
              <w:pStyle w:val="ListParagraph"/>
              <w:numPr>
                <w:ilvl w:val="0"/>
                <w:numId w:val="4"/>
              </w:numPr>
              <w:rPr>
                <w:rFonts w:ascii="Arial" w:eastAsia="Times New Roman" w:hAnsi="Arial" w:cs="Arial"/>
                <w:color w:val="0C2074" w:themeColor="text2"/>
                <w:kern w:val="24"/>
              </w:rPr>
            </w:pPr>
            <w:proofErr w:type="spellStart"/>
            <w:r w:rsidRPr="000B52F3">
              <w:rPr>
                <w:rFonts w:ascii="Arial" w:eastAsia="Times New Roman" w:hAnsi="Arial" w:cs="Arial"/>
                <w:color w:val="0C2074" w:themeColor="text2"/>
                <w:kern w:val="24"/>
              </w:rPr>
              <w:t>Chronificatie</w:t>
            </w:r>
            <w:proofErr w:type="spellEnd"/>
            <w:r w:rsidRPr="000B52F3">
              <w:rPr>
                <w:rFonts w:ascii="Arial" w:eastAsia="Times New Roman" w:hAnsi="Arial" w:cs="Arial"/>
                <w:color w:val="0C2074" w:themeColor="text2"/>
                <w:kern w:val="24"/>
              </w:rPr>
              <w:t xml:space="preserve"> van pijn</w:t>
            </w:r>
          </w:p>
          <w:p w:rsidR="005B146E" w:rsidRPr="000B52F3" w:rsidRDefault="005B146E" w:rsidP="005B146E">
            <w:pPr>
              <w:pStyle w:val="ListParagraph"/>
              <w:numPr>
                <w:ilvl w:val="0"/>
                <w:numId w:val="4"/>
              </w:numPr>
              <w:rPr>
                <w:rFonts w:ascii="Arial" w:eastAsia="Times New Roman" w:hAnsi="Arial" w:cs="Arial"/>
                <w:color w:val="0C2074" w:themeColor="text2"/>
                <w:kern w:val="24"/>
              </w:rPr>
            </w:pPr>
            <w:r w:rsidRPr="000B52F3">
              <w:rPr>
                <w:rFonts w:ascii="Arial" w:eastAsia="Times New Roman" w:hAnsi="Arial" w:cs="Arial"/>
                <w:color w:val="0C2074" w:themeColor="text2"/>
                <w:kern w:val="24"/>
              </w:rPr>
              <w:t xml:space="preserve">Pijn bij kwetsbare ouderen </w:t>
            </w:r>
          </w:p>
          <w:p w:rsidR="00D1318A" w:rsidRPr="000B52F3" w:rsidRDefault="005B146E" w:rsidP="00D1318A">
            <w:pPr>
              <w:pStyle w:val="ListParagraph"/>
              <w:numPr>
                <w:ilvl w:val="0"/>
                <w:numId w:val="4"/>
              </w:numPr>
              <w:rPr>
                <w:rFonts w:ascii="Arial" w:eastAsia="Times New Roman" w:hAnsi="Arial" w:cs="Arial"/>
                <w:color w:val="0C2074" w:themeColor="text2"/>
                <w:kern w:val="24"/>
              </w:rPr>
            </w:pPr>
            <w:r w:rsidRPr="000B52F3">
              <w:rPr>
                <w:rFonts w:ascii="Arial" w:eastAsia="Times New Roman" w:hAnsi="Arial" w:cs="Arial"/>
                <w:color w:val="0C2074" w:themeColor="text2"/>
                <w:kern w:val="24"/>
              </w:rPr>
              <w:t xml:space="preserve">Acute </w:t>
            </w:r>
            <w:proofErr w:type="spellStart"/>
            <w:r w:rsidRPr="000B52F3">
              <w:rPr>
                <w:rFonts w:ascii="Arial" w:eastAsia="Times New Roman" w:hAnsi="Arial" w:cs="Arial"/>
                <w:color w:val="0C2074" w:themeColor="text2"/>
                <w:kern w:val="24"/>
              </w:rPr>
              <w:t>PijnService</w:t>
            </w:r>
            <w:proofErr w:type="spellEnd"/>
            <w:r w:rsidRPr="000B52F3">
              <w:rPr>
                <w:rFonts w:ascii="Arial" w:eastAsia="Times New Roman" w:hAnsi="Arial" w:cs="Arial"/>
                <w:color w:val="0C2074" w:themeColor="text2"/>
                <w:kern w:val="24"/>
              </w:rPr>
              <w:t xml:space="preserve"> volgens </w:t>
            </w:r>
            <w:proofErr w:type="spellStart"/>
            <w:r w:rsidRPr="000B52F3">
              <w:rPr>
                <w:rFonts w:ascii="Arial" w:eastAsia="Times New Roman" w:hAnsi="Arial" w:cs="Arial"/>
                <w:color w:val="0C2074" w:themeColor="text2"/>
                <w:kern w:val="24"/>
              </w:rPr>
              <w:t>IgJ</w:t>
            </w:r>
            <w:proofErr w:type="spellEnd"/>
            <w:r w:rsidRPr="000B52F3">
              <w:rPr>
                <w:rFonts w:ascii="Arial" w:eastAsia="Times New Roman" w:hAnsi="Arial" w:cs="Arial"/>
                <w:color w:val="0C2074" w:themeColor="text2"/>
                <w:kern w:val="24"/>
              </w:rPr>
              <w:t xml:space="preserve"> </w:t>
            </w:r>
          </w:p>
        </w:tc>
        <w:tc>
          <w:tcPr>
            <w:tcW w:w="7400" w:type="dxa"/>
            <w:tcBorders>
              <w:top w:val="single" w:sz="6" w:space="0" w:color="F9F9F9"/>
              <w:left w:val="single" w:sz="6" w:space="0" w:color="F9F9F9"/>
              <w:bottom w:val="single" w:sz="6" w:space="0" w:color="F9F9F9"/>
              <w:right w:val="single" w:sz="6" w:space="0" w:color="F9F9F9"/>
            </w:tcBorders>
            <w:shd w:val="clear" w:color="auto" w:fill="FFFFFF"/>
            <w:tcMar>
              <w:top w:w="15" w:type="dxa"/>
              <w:left w:w="103" w:type="dxa"/>
              <w:bottom w:w="0" w:type="dxa"/>
              <w:right w:w="103" w:type="dxa"/>
            </w:tcMar>
            <w:hideMark/>
          </w:tcPr>
          <w:p w:rsidR="000B52F3" w:rsidRPr="000B52F3" w:rsidRDefault="000B52F3" w:rsidP="00D1318A">
            <w:pPr>
              <w:rPr>
                <w:rFonts w:ascii="Arial" w:eastAsia="Times New Roman" w:hAnsi="Arial" w:cs="Arial"/>
                <w:color w:val="0C2074" w:themeColor="text2"/>
                <w:lang w:val="en-US"/>
              </w:rPr>
            </w:pPr>
          </w:p>
          <w:p w:rsidR="00D1318A" w:rsidRPr="000B52F3" w:rsidRDefault="005B146E" w:rsidP="00D1318A">
            <w:pPr>
              <w:rPr>
                <w:rFonts w:ascii="Arial" w:eastAsia="Times New Roman" w:hAnsi="Arial" w:cs="Arial"/>
                <w:color w:val="0C2074" w:themeColor="text2"/>
                <w:lang w:val="en-US"/>
              </w:rPr>
            </w:pPr>
            <w:r w:rsidRPr="000B52F3">
              <w:rPr>
                <w:rFonts w:ascii="Arial" w:eastAsia="Times New Roman" w:hAnsi="Arial" w:cs="Arial"/>
                <w:color w:val="0C2074" w:themeColor="text2"/>
                <w:lang w:val="en-US"/>
              </w:rPr>
              <w:t>Bram Valkenburg</w:t>
            </w:r>
          </w:p>
          <w:p w:rsidR="000B52F3" w:rsidRPr="000B52F3" w:rsidRDefault="000B52F3" w:rsidP="00D1318A">
            <w:pPr>
              <w:rPr>
                <w:rFonts w:ascii="Arial" w:eastAsia="Times New Roman" w:hAnsi="Arial" w:cs="Arial"/>
                <w:color w:val="0C2074" w:themeColor="text2"/>
              </w:rPr>
            </w:pPr>
            <w:r w:rsidRPr="000B52F3">
              <w:rPr>
                <w:rFonts w:ascii="Arial" w:eastAsia="Times New Roman" w:hAnsi="Arial" w:cs="Arial"/>
                <w:color w:val="0C2074" w:themeColor="text2"/>
              </w:rPr>
              <w:t xml:space="preserve">Juanita </w:t>
            </w:r>
            <w:proofErr w:type="spellStart"/>
            <w:r w:rsidRPr="000B52F3">
              <w:rPr>
                <w:rFonts w:ascii="Arial" w:eastAsia="Times New Roman" w:hAnsi="Arial" w:cs="Arial"/>
                <w:color w:val="0C2074" w:themeColor="text2"/>
              </w:rPr>
              <w:t>Cheuk-ALam</w:t>
            </w:r>
            <w:proofErr w:type="spellEnd"/>
            <w:r w:rsidRPr="000B52F3">
              <w:rPr>
                <w:rFonts w:ascii="Arial" w:eastAsia="Times New Roman" w:hAnsi="Arial" w:cs="Arial"/>
                <w:color w:val="0C2074" w:themeColor="text2"/>
              </w:rPr>
              <w:t xml:space="preserve"> </w:t>
            </w:r>
          </w:p>
          <w:p w:rsidR="000B52F3" w:rsidRPr="000B52F3" w:rsidRDefault="000B52F3" w:rsidP="00D1318A">
            <w:pPr>
              <w:rPr>
                <w:rFonts w:ascii="Arial" w:eastAsia="Times New Roman" w:hAnsi="Arial" w:cs="Arial"/>
                <w:color w:val="0C2074" w:themeColor="text2"/>
              </w:rPr>
            </w:pPr>
            <w:r w:rsidRPr="000B52F3">
              <w:rPr>
                <w:rFonts w:ascii="Arial" w:eastAsia="Times New Roman" w:hAnsi="Arial" w:cs="Arial"/>
                <w:color w:val="0C2074" w:themeColor="text2"/>
              </w:rPr>
              <w:t xml:space="preserve">Rafael </w:t>
            </w:r>
            <w:proofErr w:type="spellStart"/>
            <w:r w:rsidRPr="000B52F3">
              <w:rPr>
                <w:rFonts w:ascii="Arial" w:eastAsia="Times New Roman" w:hAnsi="Arial" w:cs="Arial"/>
                <w:color w:val="0C2074" w:themeColor="text2"/>
              </w:rPr>
              <w:t>Ruiz</w:t>
            </w:r>
            <w:proofErr w:type="spellEnd"/>
            <w:r w:rsidRPr="000B52F3">
              <w:rPr>
                <w:rFonts w:ascii="Arial" w:eastAsia="Times New Roman" w:hAnsi="Arial" w:cs="Arial"/>
                <w:color w:val="0C2074" w:themeColor="text2"/>
              </w:rPr>
              <w:t xml:space="preserve"> </w:t>
            </w:r>
          </w:p>
        </w:tc>
      </w:tr>
      <w:tr w:rsidR="005B146E" w:rsidRPr="000B52F3" w:rsidTr="000B52F3">
        <w:trPr>
          <w:trHeight w:val="329"/>
        </w:trPr>
        <w:tc>
          <w:tcPr>
            <w:tcW w:w="1580" w:type="dxa"/>
            <w:tcBorders>
              <w:top w:val="single" w:sz="6" w:space="0" w:color="F9F9F9"/>
              <w:left w:val="single" w:sz="6" w:space="0" w:color="F9F9F9"/>
              <w:bottom w:val="single" w:sz="6" w:space="0" w:color="F9F9F9"/>
              <w:right w:val="single" w:sz="18" w:space="0" w:color="FFFFFF"/>
            </w:tcBorders>
            <w:shd w:val="clear" w:color="auto" w:fill="auto"/>
            <w:tcMar>
              <w:top w:w="15" w:type="dxa"/>
              <w:left w:w="103" w:type="dxa"/>
              <w:bottom w:w="0" w:type="dxa"/>
              <w:right w:w="103" w:type="dxa"/>
            </w:tcMar>
            <w:hideMark/>
          </w:tcPr>
          <w:p w:rsidR="00D1318A" w:rsidRPr="000B52F3" w:rsidRDefault="00D1318A" w:rsidP="00D1318A">
            <w:pPr>
              <w:spacing w:line="329" w:lineRule="atLeast"/>
              <w:rPr>
                <w:rFonts w:ascii="Arial" w:eastAsia="Times New Roman" w:hAnsi="Arial" w:cs="Arial"/>
                <w:color w:val="0C2074" w:themeColor="text2"/>
              </w:rPr>
            </w:pPr>
            <w:r w:rsidRPr="000B52F3">
              <w:rPr>
                <w:rFonts w:ascii="Arial" w:eastAsia="Times New Roman" w:hAnsi="Arial" w:cs="Arial"/>
                <w:b/>
                <w:bCs/>
                <w:color w:val="0C2074" w:themeColor="text2"/>
                <w:kern w:val="24"/>
              </w:rPr>
              <w:t>20.30 – 21.30</w:t>
            </w:r>
          </w:p>
        </w:tc>
        <w:tc>
          <w:tcPr>
            <w:tcW w:w="5360" w:type="dxa"/>
            <w:tcBorders>
              <w:top w:val="single" w:sz="6" w:space="0" w:color="F9F9F9"/>
              <w:left w:val="single" w:sz="18" w:space="0" w:color="FFFFFF"/>
              <w:bottom w:val="single" w:sz="6" w:space="0" w:color="F9F9F9"/>
              <w:right w:val="single" w:sz="6" w:space="0" w:color="F9F9F9"/>
            </w:tcBorders>
            <w:shd w:val="clear" w:color="auto" w:fill="auto"/>
            <w:tcMar>
              <w:top w:w="15" w:type="dxa"/>
              <w:left w:w="103" w:type="dxa"/>
              <w:bottom w:w="0" w:type="dxa"/>
              <w:right w:w="103" w:type="dxa"/>
            </w:tcMar>
            <w:hideMark/>
          </w:tcPr>
          <w:p w:rsidR="00D1318A" w:rsidRPr="000B52F3" w:rsidRDefault="005B146E" w:rsidP="00D1318A">
            <w:pPr>
              <w:spacing w:line="329" w:lineRule="atLeast"/>
              <w:rPr>
                <w:rFonts w:ascii="Arial" w:eastAsia="Times New Roman" w:hAnsi="Arial" w:cs="Arial"/>
                <w:color w:val="0C2074" w:themeColor="text2"/>
                <w:lang w:val="en-US"/>
              </w:rPr>
            </w:pPr>
            <w:r w:rsidRPr="000B52F3">
              <w:rPr>
                <w:rFonts w:ascii="Arial" w:eastAsia="Times New Roman" w:hAnsi="Arial" w:cs="Arial"/>
                <w:color w:val="0C2074" w:themeColor="text2"/>
                <w:kern w:val="24"/>
              </w:rPr>
              <w:t>Quiz KAHOOT, vragen, napraten</w:t>
            </w:r>
          </w:p>
        </w:tc>
        <w:tc>
          <w:tcPr>
            <w:tcW w:w="7400" w:type="dxa"/>
            <w:tcBorders>
              <w:top w:val="single" w:sz="6" w:space="0" w:color="F9F9F9"/>
              <w:left w:val="single" w:sz="6" w:space="0" w:color="F9F9F9"/>
              <w:bottom w:val="single" w:sz="6" w:space="0" w:color="F9F9F9"/>
              <w:right w:val="single" w:sz="6" w:space="0" w:color="F9F9F9"/>
            </w:tcBorders>
            <w:shd w:val="clear" w:color="auto" w:fill="auto"/>
            <w:tcMar>
              <w:top w:w="15" w:type="dxa"/>
              <w:left w:w="103" w:type="dxa"/>
              <w:bottom w:w="0" w:type="dxa"/>
              <w:right w:w="103" w:type="dxa"/>
            </w:tcMar>
          </w:tcPr>
          <w:p w:rsidR="00D1318A" w:rsidRPr="000B52F3" w:rsidRDefault="000B52F3" w:rsidP="00D1318A">
            <w:pPr>
              <w:spacing w:line="329" w:lineRule="atLeast"/>
              <w:rPr>
                <w:rFonts w:ascii="Arial" w:eastAsia="Times New Roman" w:hAnsi="Arial" w:cs="Arial"/>
                <w:color w:val="0C2074" w:themeColor="text2"/>
              </w:rPr>
            </w:pPr>
            <w:r w:rsidRPr="000B52F3">
              <w:rPr>
                <w:rFonts w:ascii="Arial" w:eastAsia="Times New Roman" w:hAnsi="Arial" w:cs="Arial"/>
                <w:color w:val="0C2074" w:themeColor="text2"/>
              </w:rPr>
              <w:t xml:space="preserve">Juanita </w:t>
            </w:r>
            <w:proofErr w:type="spellStart"/>
            <w:r w:rsidRPr="000B52F3">
              <w:rPr>
                <w:rFonts w:ascii="Arial" w:eastAsia="Times New Roman" w:hAnsi="Arial" w:cs="Arial"/>
                <w:color w:val="0C2074" w:themeColor="text2"/>
              </w:rPr>
              <w:t>Cheuk-ALam</w:t>
            </w:r>
            <w:proofErr w:type="spellEnd"/>
            <w:r w:rsidRPr="000B52F3">
              <w:rPr>
                <w:rFonts w:ascii="Arial" w:eastAsia="Times New Roman" w:hAnsi="Arial" w:cs="Arial"/>
                <w:color w:val="0C2074" w:themeColor="text2"/>
              </w:rPr>
              <w:t xml:space="preserve"> / </w:t>
            </w:r>
            <w:proofErr w:type="spellStart"/>
            <w:r w:rsidRPr="000B52F3">
              <w:rPr>
                <w:rFonts w:ascii="Arial" w:eastAsia="Times New Roman" w:hAnsi="Arial" w:cs="Arial"/>
                <w:color w:val="0C2074" w:themeColor="text2"/>
              </w:rPr>
              <w:t>Rafeal</w:t>
            </w:r>
            <w:proofErr w:type="spellEnd"/>
            <w:r w:rsidRPr="000B52F3">
              <w:rPr>
                <w:rFonts w:ascii="Arial" w:eastAsia="Times New Roman" w:hAnsi="Arial" w:cs="Arial"/>
                <w:color w:val="0C2074" w:themeColor="text2"/>
              </w:rPr>
              <w:t xml:space="preserve"> </w:t>
            </w:r>
            <w:proofErr w:type="spellStart"/>
            <w:r w:rsidRPr="000B52F3">
              <w:rPr>
                <w:rFonts w:ascii="Arial" w:eastAsia="Times New Roman" w:hAnsi="Arial" w:cs="Arial"/>
                <w:color w:val="0C2074" w:themeColor="text2"/>
              </w:rPr>
              <w:t>Ruiz</w:t>
            </w:r>
            <w:proofErr w:type="spellEnd"/>
            <w:r w:rsidRPr="000B52F3">
              <w:rPr>
                <w:rFonts w:ascii="Arial" w:eastAsia="Times New Roman" w:hAnsi="Arial" w:cs="Arial"/>
                <w:color w:val="0C2074" w:themeColor="text2"/>
              </w:rPr>
              <w:t xml:space="preserve"> / Bram Valkenburg</w:t>
            </w:r>
          </w:p>
          <w:p w:rsidR="000B52F3" w:rsidRPr="000B52F3" w:rsidRDefault="000B52F3" w:rsidP="00D1318A">
            <w:pPr>
              <w:spacing w:line="329" w:lineRule="atLeast"/>
              <w:rPr>
                <w:rFonts w:ascii="Arial" w:eastAsia="Times New Roman" w:hAnsi="Arial" w:cs="Arial"/>
                <w:color w:val="0C2074" w:themeColor="text2"/>
              </w:rPr>
            </w:pPr>
          </w:p>
        </w:tc>
      </w:tr>
      <w:tr w:rsidR="005B146E" w:rsidRPr="005B146E" w:rsidTr="000B52F3">
        <w:trPr>
          <w:trHeight w:val="561"/>
        </w:trPr>
        <w:tc>
          <w:tcPr>
            <w:tcW w:w="1580" w:type="dxa"/>
            <w:tcBorders>
              <w:top w:val="single" w:sz="6" w:space="0" w:color="F9F9F9"/>
              <w:left w:val="single" w:sz="6" w:space="0" w:color="F9F9F9"/>
              <w:bottom w:val="single" w:sz="6" w:space="0" w:color="F9F9F9"/>
              <w:right w:val="single" w:sz="18" w:space="0" w:color="FFFFFF"/>
            </w:tcBorders>
            <w:shd w:val="clear" w:color="auto" w:fill="FFFFFF"/>
            <w:tcMar>
              <w:top w:w="15" w:type="dxa"/>
              <w:left w:w="103" w:type="dxa"/>
              <w:bottom w:w="0" w:type="dxa"/>
              <w:right w:w="103" w:type="dxa"/>
            </w:tcMar>
            <w:hideMark/>
          </w:tcPr>
          <w:p w:rsidR="00D1318A" w:rsidRPr="000B52F3" w:rsidRDefault="00D1318A" w:rsidP="00D1318A">
            <w:pPr>
              <w:rPr>
                <w:rFonts w:ascii="Arial" w:eastAsia="Times New Roman" w:hAnsi="Arial" w:cs="Arial"/>
                <w:color w:val="0C2074" w:themeColor="text2"/>
              </w:rPr>
            </w:pPr>
            <w:r w:rsidRPr="000B52F3">
              <w:rPr>
                <w:rFonts w:ascii="Arial" w:eastAsia="Times New Roman" w:hAnsi="Arial" w:cs="Arial"/>
                <w:b/>
                <w:bCs/>
                <w:color w:val="0C2074" w:themeColor="text2"/>
                <w:kern w:val="24"/>
                <w:lang w:val="en-US"/>
              </w:rPr>
              <w:t>21.30 – 22.00</w:t>
            </w:r>
          </w:p>
        </w:tc>
        <w:tc>
          <w:tcPr>
            <w:tcW w:w="5360" w:type="dxa"/>
            <w:tcBorders>
              <w:top w:val="single" w:sz="6" w:space="0" w:color="F9F9F9"/>
              <w:left w:val="single" w:sz="18" w:space="0" w:color="FFFFFF"/>
              <w:bottom w:val="single" w:sz="6" w:space="0" w:color="F9F9F9"/>
              <w:right w:val="single" w:sz="6" w:space="0" w:color="F9F9F9"/>
            </w:tcBorders>
            <w:shd w:val="clear" w:color="auto" w:fill="FFFFFF"/>
            <w:tcMar>
              <w:top w:w="15" w:type="dxa"/>
              <w:left w:w="103" w:type="dxa"/>
              <w:bottom w:w="0" w:type="dxa"/>
              <w:right w:w="103" w:type="dxa"/>
            </w:tcMar>
            <w:hideMark/>
          </w:tcPr>
          <w:p w:rsidR="00D1318A" w:rsidRPr="000B52F3" w:rsidRDefault="00D1318A" w:rsidP="00D1318A">
            <w:pPr>
              <w:rPr>
                <w:rFonts w:ascii="Arial" w:eastAsia="Times New Roman" w:hAnsi="Arial" w:cs="Arial"/>
                <w:color w:val="0C2074" w:themeColor="text2"/>
              </w:rPr>
            </w:pPr>
            <w:r w:rsidRPr="000B52F3">
              <w:rPr>
                <w:rFonts w:ascii="Arial" w:eastAsia="Times New Roman" w:hAnsi="Arial" w:cs="Arial"/>
                <w:color w:val="0C2074" w:themeColor="text2"/>
                <w:kern w:val="24"/>
              </w:rPr>
              <w:t xml:space="preserve">Afsluiten </w:t>
            </w:r>
          </w:p>
          <w:p w:rsidR="00D1318A" w:rsidRPr="000B52F3" w:rsidRDefault="00D1318A" w:rsidP="005B146E">
            <w:pPr>
              <w:rPr>
                <w:rFonts w:ascii="Arial" w:eastAsia="Times New Roman" w:hAnsi="Arial" w:cs="Arial"/>
                <w:color w:val="0C2074" w:themeColor="text2"/>
              </w:rPr>
            </w:pPr>
          </w:p>
        </w:tc>
        <w:tc>
          <w:tcPr>
            <w:tcW w:w="7400" w:type="dxa"/>
            <w:tcBorders>
              <w:top w:val="single" w:sz="6" w:space="0" w:color="F9F9F9"/>
              <w:left w:val="single" w:sz="6" w:space="0" w:color="F9F9F9"/>
              <w:bottom w:val="single" w:sz="6" w:space="0" w:color="F9F9F9"/>
              <w:right w:val="single" w:sz="6" w:space="0" w:color="F9F9F9"/>
            </w:tcBorders>
            <w:shd w:val="clear" w:color="auto" w:fill="FFFFFF"/>
            <w:tcMar>
              <w:top w:w="15" w:type="dxa"/>
              <w:left w:w="103" w:type="dxa"/>
              <w:bottom w:w="0" w:type="dxa"/>
              <w:right w:w="103" w:type="dxa"/>
            </w:tcMar>
          </w:tcPr>
          <w:p w:rsidR="00D1318A" w:rsidRPr="000B52F3" w:rsidRDefault="00D1318A" w:rsidP="00D1318A">
            <w:pPr>
              <w:rPr>
                <w:rFonts w:ascii="Arial" w:eastAsia="Times New Roman" w:hAnsi="Arial" w:cs="Arial"/>
                <w:color w:val="0C2074" w:themeColor="text2"/>
              </w:rPr>
            </w:pPr>
          </w:p>
        </w:tc>
      </w:tr>
    </w:tbl>
    <w:p w:rsidR="00D1318A" w:rsidRPr="005B146E" w:rsidRDefault="00D1318A" w:rsidP="00576F13">
      <w:pPr>
        <w:rPr>
          <w:rFonts w:ascii="Arial" w:hAnsi="Arial" w:cs="Arial"/>
          <w:color w:val="0C2074" w:themeColor="text2"/>
          <w:sz w:val="20"/>
          <w:szCs w:val="20"/>
        </w:rPr>
      </w:pPr>
    </w:p>
    <w:p w:rsidR="00D1318A" w:rsidRPr="005B146E" w:rsidRDefault="00D1318A" w:rsidP="00576F13">
      <w:pPr>
        <w:rPr>
          <w:rFonts w:ascii="Arial" w:hAnsi="Arial" w:cs="Arial"/>
          <w:color w:val="0C2074" w:themeColor="text2"/>
          <w:sz w:val="20"/>
          <w:szCs w:val="20"/>
        </w:rPr>
      </w:pPr>
    </w:p>
    <w:p w:rsidR="00ED17FF" w:rsidRPr="005B146E" w:rsidRDefault="00ED17FF">
      <w:pPr>
        <w:rPr>
          <w:rFonts w:ascii="Arial" w:hAnsi="Arial" w:cs="Arial"/>
          <w:color w:val="0C2074" w:themeColor="text2"/>
          <w:sz w:val="20"/>
          <w:szCs w:val="20"/>
        </w:rPr>
      </w:pPr>
    </w:p>
    <w:p w:rsidR="00232F20" w:rsidRPr="005B146E" w:rsidRDefault="00232F20">
      <w:pPr>
        <w:rPr>
          <w:rFonts w:ascii="Arial" w:hAnsi="Arial" w:cs="Arial"/>
          <w:color w:val="0C2074" w:themeColor="text2"/>
          <w:sz w:val="20"/>
          <w:szCs w:val="20"/>
        </w:rPr>
      </w:pPr>
    </w:p>
    <w:p w:rsidR="00232F20" w:rsidRPr="005B146E" w:rsidRDefault="00232F20">
      <w:pPr>
        <w:rPr>
          <w:rFonts w:ascii="Arial" w:hAnsi="Arial" w:cs="Arial"/>
          <w:color w:val="0C2074" w:themeColor="text2"/>
          <w:sz w:val="20"/>
          <w:szCs w:val="20"/>
        </w:rPr>
      </w:pPr>
    </w:p>
    <w:p w:rsidR="00232F20" w:rsidRPr="005B146E" w:rsidRDefault="00232F20">
      <w:pPr>
        <w:rPr>
          <w:rFonts w:ascii="Arial" w:hAnsi="Arial" w:cs="Arial"/>
          <w:color w:val="0C2074" w:themeColor="text2"/>
          <w:sz w:val="20"/>
          <w:szCs w:val="20"/>
        </w:rPr>
      </w:pPr>
    </w:p>
    <w:p w:rsidR="00232F20" w:rsidRPr="005B146E" w:rsidRDefault="00232F20">
      <w:pPr>
        <w:rPr>
          <w:rFonts w:ascii="Arial" w:hAnsi="Arial" w:cs="Arial"/>
          <w:color w:val="0C2074" w:themeColor="text2"/>
          <w:sz w:val="20"/>
          <w:szCs w:val="20"/>
        </w:rPr>
      </w:pPr>
    </w:p>
    <w:p w:rsidR="00ED17FF" w:rsidRDefault="00BA608A">
      <w:pPr>
        <w:rPr>
          <w:rFonts w:ascii="Arial" w:hAnsi="Arial" w:cs="Arial"/>
          <w:color w:val="0C2074" w:themeColor="text2"/>
          <w:sz w:val="20"/>
          <w:szCs w:val="20"/>
        </w:rPr>
      </w:pPr>
      <w:r>
        <w:rPr>
          <w:rFonts w:ascii="Arial" w:hAnsi="Arial" w:cs="Arial"/>
          <w:color w:val="0C2074" w:themeColor="text2"/>
          <w:sz w:val="20"/>
          <w:szCs w:val="20"/>
        </w:rPr>
        <w:t>Abstract (?)</w:t>
      </w:r>
      <w:r w:rsidR="000B52F3">
        <w:rPr>
          <w:rFonts w:ascii="Arial" w:hAnsi="Arial" w:cs="Arial"/>
          <w:color w:val="0C2074" w:themeColor="text2"/>
          <w:sz w:val="20"/>
          <w:szCs w:val="20"/>
        </w:rPr>
        <w:t xml:space="preserve"> </w:t>
      </w:r>
    </w:p>
    <w:p w:rsidR="000B52F3" w:rsidRDefault="000B52F3">
      <w:pPr>
        <w:rPr>
          <w:rFonts w:ascii="Arial" w:hAnsi="Arial" w:cs="Arial"/>
          <w:color w:val="0C2074" w:themeColor="text2"/>
          <w:sz w:val="20"/>
          <w:szCs w:val="20"/>
        </w:rPr>
      </w:pPr>
    </w:p>
    <w:p w:rsidR="00700C19" w:rsidRPr="00700C19" w:rsidRDefault="00700C19">
      <w:pPr>
        <w:rPr>
          <w:rFonts w:ascii="Arial" w:hAnsi="Arial" w:cs="Arial"/>
          <w:b/>
          <w:color w:val="0C2074" w:themeColor="text2"/>
          <w:sz w:val="20"/>
          <w:szCs w:val="20"/>
        </w:rPr>
      </w:pPr>
      <w:r w:rsidRPr="00700C19">
        <w:rPr>
          <w:rFonts w:ascii="Arial" w:hAnsi="Arial" w:cs="Arial"/>
          <w:b/>
          <w:color w:val="0C2074" w:themeColor="text2"/>
          <w:sz w:val="20"/>
          <w:szCs w:val="20"/>
        </w:rPr>
        <w:t>Inhoud</w:t>
      </w:r>
    </w:p>
    <w:p w:rsidR="00700C19" w:rsidRDefault="00700C19">
      <w:pPr>
        <w:rPr>
          <w:rFonts w:ascii="Arial" w:hAnsi="Arial" w:cs="Arial"/>
          <w:color w:val="0C2074" w:themeColor="text2"/>
          <w:sz w:val="20"/>
          <w:szCs w:val="20"/>
        </w:rPr>
      </w:pPr>
    </w:p>
    <w:p w:rsidR="000B52F3" w:rsidRDefault="000B52F3">
      <w:pPr>
        <w:rPr>
          <w:rFonts w:ascii="Arial" w:hAnsi="Arial" w:cs="Arial"/>
          <w:color w:val="0C2074" w:themeColor="text2"/>
          <w:sz w:val="20"/>
          <w:szCs w:val="20"/>
        </w:rPr>
      </w:pPr>
      <w:r>
        <w:rPr>
          <w:rFonts w:ascii="Arial" w:hAnsi="Arial" w:cs="Arial"/>
          <w:color w:val="0C2074" w:themeColor="text2"/>
          <w:sz w:val="20"/>
          <w:szCs w:val="20"/>
        </w:rPr>
        <w:t xml:space="preserve">“Pijn is een ernstige </w:t>
      </w:r>
      <w:proofErr w:type="spellStart"/>
      <w:r>
        <w:rPr>
          <w:rFonts w:ascii="Arial" w:hAnsi="Arial" w:cs="Arial"/>
          <w:color w:val="0C2074" w:themeColor="text2"/>
          <w:sz w:val="20"/>
          <w:szCs w:val="20"/>
        </w:rPr>
        <w:t>comorbiditeit</w:t>
      </w:r>
      <w:proofErr w:type="spellEnd"/>
      <w:r>
        <w:rPr>
          <w:rFonts w:ascii="Arial" w:hAnsi="Arial" w:cs="Arial"/>
          <w:color w:val="0C2074" w:themeColor="text2"/>
          <w:sz w:val="20"/>
          <w:szCs w:val="20"/>
        </w:rPr>
        <w:t xml:space="preserve"> die het </w:t>
      </w:r>
      <w:proofErr w:type="spellStart"/>
      <w:r>
        <w:rPr>
          <w:rFonts w:ascii="Arial" w:hAnsi="Arial" w:cs="Arial"/>
          <w:color w:val="0C2074" w:themeColor="text2"/>
          <w:sz w:val="20"/>
          <w:szCs w:val="20"/>
        </w:rPr>
        <w:t>reultaat</w:t>
      </w:r>
      <w:proofErr w:type="spellEnd"/>
      <w:r>
        <w:rPr>
          <w:rFonts w:ascii="Arial" w:hAnsi="Arial" w:cs="Arial"/>
          <w:color w:val="0C2074" w:themeColor="text2"/>
          <w:sz w:val="20"/>
          <w:szCs w:val="20"/>
        </w:rPr>
        <w:t xml:space="preserve"> van medisch en chirurgische behandeling kan beïnvloeden” (Inspectie Gezondheidszorg en jeugd, 2018)</w:t>
      </w:r>
      <w:r w:rsidR="00465C89">
        <w:rPr>
          <w:rFonts w:ascii="Arial" w:hAnsi="Arial" w:cs="Arial"/>
          <w:color w:val="0C2074" w:themeColor="text2"/>
          <w:sz w:val="20"/>
          <w:szCs w:val="20"/>
        </w:rPr>
        <w:t>.</w:t>
      </w:r>
    </w:p>
    <w:p w:rsidR="000B52F3" w:rsidRDefault="000B52F3">
      <w:pPr>
        <w:rPr>
          <w:rFonts w:ascii="Arial" w:hAnsi="Arial" w:cs="Arial"/>
          <w:color w:val="0C2074" w:themeColor="text2"/>
          <w:sz w:val="20"/>
          <w:szCs w:val="20"/>
        </w:rPr>
      </w:pPr>
    </w:p>
    <w:p w:rsidR="000B52F3" w:rsidRDefault="000B52F3">
      <w:pPr>
        <w:rPr>
          <w:rFonts w:ascii="Arial" w:hAnsi="Arial" w:cs="Arial"/>
          <w:color w:val="0C2074" w:themeColor="text2"/>
          <w:sz w:val="20"/>
          <w:szCs w:val="20"/>
        </w:rPr>
      </w:pPr>
      <w:r>
        <w:rPr>
          <w:rFonts w:ascii="Arial" w:hAnsi="Arial" w:cs="Arial"/>
          <w:color w:val="0C2074" w:themeColor="text2"/>
          <w:sz w:val="20"/>
          <w:szCs w:val="20"/>
        </w:rPr>
        <w:t xml:space="preserve">Deze omschrijving geeft aan hoe ernstig de gevolgen van pijn kunnen zijn. Het onvoldoende behandelen van pijn kan leiden tot complicaties en kan postoperatief leiden tot vertraging van het genezingsproces en zelfs tot </w:t>
      </w:r>
      <w:proofErr w:type="spellStart"/>
      <w:r>
        <w:rPr>
          <w:rFonts w:ascii="Arial" w:hAnsi="Arial" w:cs="Arial"/>
          <w:color w:val="0C2074" w:themeColor="text2"/>
          <w:sz w:val="20"/>
          <w:szCs w:val="20"/>
        </w:rPr>
        <w:t>chronificatie</w:t>
      </w:r>
      <w:proofErr w:type="spellEnd"/>
      <w:r>
        <w:rPr>
          <w:rFonts w:ascii="Arial" w:hAnsi="Arial" w:cs="Arial"/>
          <w:color w:val="0C2074" w:themeColor="text2"/>
          <w:sz w:val="20"/>
          <w:szCs w:val="20"/>
        </w:rPr>
        <w:t xml:space="preserve"> van pijn (NVA, 2012</w:t>
      </w:r>
      <w:r w:rsidR="00A711DE">
        <w:rPr>
          <w:rFonts w:ascii="Arial" w:hAnsi="Arial" w:cs="Arial"/>
          <w:color w:val="0C2074" w:themeColor="text2"/>
          <w:sz w:val="20"/>
          <w:szCs w:val="20"/>
        </w:rPr>
        <w:t>)</w:t>
      </w:r>
      <w:r>
        <w:rPr>
          <w:rFonts w:ascii="Arial" w:hAnsi="Arial" w:cs="Arial"/>
          <w:color w:val="0C2074" w:themeColor="text2"/>
          <w:sz w:val="20"/>
          <w:szCs w:val="20"/>
        </w:rPr>
        <w:t xml:space="preserve">; </w:t>
      </w:r>
      <w:r w:rsidR="00A711DE">
        <w:rPr>
          <w:rFonts w:ascii="Arial" w:hAnsi="Arial" w:cs="Arial"/>
          <w:color w:val="0C2074" w:themeColor="text2"/>
          <w:sz w:val="20"/>
          <w:szCs w:val="20"/>
        </w:rPr>
        <w:t>FMS, 2013)</w:t>
      </w:r>
      <w:r>
        <w:rPr>
          <w:rFonts w:ascii="Arial" w:hAnsi="Arial" w:cs="Arial"/>
          <w:color w:val="0C2074" w:themeColor="text2"/>
          <w:sz w:val="20"/>
          <w:szCs w:val="20"/>
        </w:rPr>
        <w:t xml:space="preserve"> </w:t>
      </w:r>
    </w:p>
    <w:p w:rsidR="00A711DE" w:rsidRDefault="00A711DE">
      <w:pPr>
        <w:rPr>
          <w:rFonts w:ascii="Arial" w:hAnsi="Arial" w:cs="Arial"/>
          <w:color w:val="0C2074" w:themeColor="text2"/>
          <w:sz w:val="20"/>
          <w:szCs w:val="20"/>
        </w:rPr>
      </w:pPr>
      <w:r>
        <w:rPr>
          <w:rFonts w:ascii="Arial" w:hAnsi="Arial" w:cs="Arial"/>
          <w:color w:val="0C2074" w:themeColor="text2"/>
          <w:sz w:val="20"/>
          <w:szCs w:val="20"/>
        </w:rPr>
        <w:t xml:space="preserve">Voor het inzetten van adequaat en </w:t>
      </w:r>
      <w:proofErr w:type="spellStart"/>
      <w:r>
        <w:rPr>
          <w:rFonts w:ascii="Arial" w:hAnsi="Arial" w:cs="Arial"/>
          <w:color w:val="0C2074" w:themeColor="text2"/>
          <w:sz w:val="20"/>
          <w:szCs w:val="20"/>
        </w:rPr>
        <w:t>mulitmodaal</w:t>
      </w:r>
      <w:proofErr w:type="spellEnd"/>
      <w:r>
        <w:rPr>
          <w:rFonts w:ascii="Arial" w:hAnsi="Arial" w:cs="Arial"/>
          <w:color w:val="0C2074" w:themeColor="text2"/>
          <w:sz w:val="20"/>
          <w:szCs w:val="20"/>
        </w:rPr>
        <w:t xml:space="preserve"> pijn</w:t>
      </w:r>
      <w:r w:rsidR="00700C19">
        <w:rPr>
          <w:rFonts w:ascii="Arial" w:hAnsi="Arial" w:cs="Arial"/>
          <w:color w:val="0C2074" w:themeColor="text2"/>
          <w:sz w:val="20"/>
          <w:szCs w:val="20"/>
        </w:rPr>
        <w:t>management</w:t>
      </w:r>
      <w:r>
        <w:rPr>
          <w:rFonts w:ascii="Arial" w:hAnsi="Arial" w:cs="Arial"/>
          <w:color w:val="0C2074" w:themeColor="text2"/>
          <w:sz w:val="20"/>
          <w:szCs w:val="20"/>
        </w:rPr>
        <w:t xml:space="preserve"> is het noodzakelijk om dit te baseren op een </w:t>
      </w:r>
      <w:proofErr w:type="spellStart"/>
      <w:r>
        <w:rPr>
          <w:rFonts w:ascii="Arial" w:hAnsi="Arial" w:cs="Arial"/>
          <w:color w:val="0C2074" w:themeColor="text2"/>
          <w:sz w:val="20"/>
          <w:szCs w:val="20"/>
        </w:rPr>
        <w:t>ziekenhuisbreed</w:t>
      </w:r>
      <w:proofErr w:type="spellEnd"/>
      <w:r>
        <w:rPr>
          <w:rFonts w:ascii="Arial" w:hAnsi="Arial" w:cs="Arial"/>
          <w:color w:val="0C2074" w:themeColor="text2"/>
          <w:sz w:val="20"/>
          <w:szCs w:val="20"/>
        </w:rPr>
        <w:t xml:space="preserve"> </w:t>
      </w:r>
      <w:proofErr w:type="spellStart"/>
      <w:r>
        <w:rPr>
          <w:rFonts w:ascii="Arial" w:hAnsi="Arial" w:cs="Arial"/>
          <w:color w:val="0C2074" w:themeColor="text2"/>
          <w:sz w:val="20"/>
          <w:szCs w:val="20"/>
        </w:rPr>
        <w:t>evidence</w:t>
      </w:r>
      <w:proofErr w:type="spellEnd"/>
      <w:r>
        <w:rPr>
          <w:rFonts w:ascii="Arial" w:hAnsi="Arial" w:cs="Arial"/>
          <w:color w:val="0C2074" w:themeColor="text2"/>
          <w:sz w:val="20"/>
          <w:szCs w:val="20"/>
        </w:rPr>
        <w:t xml:space="preserve"> </w:t>
      </w:r>
      <w:proofErr w:type="spellStart"/>
      <w:r>
        <w:rPr>
          <w:rFonts w:ascii="Arial" w:hAnsi="Arial" w:cs="Arial"/>
          <w:color w:val="0C2074" w:themeColor="text2"/>
          <w:sz w:val="20"/>
          <w:szCs w:val="20"/>
        </w:rPr>
        <w:t>based</w:t>
      </w:r>
      <w:proofErr w:type="spellEnd"/>
      <w:r>
        <w:rPr>
          <w:rFonts w:ascii="Arial" w:hAnsi="Arial" w:cs="Arial"/>
          <w:color w:val="0C2074" w:themeColor="text2"/>
          <w:sz w:val="20"/>
          <w:szCs w:val="20"/>
        </w:rPr>
        <w:t xml:space="preserve"> pijnbeleid. </w:t>
      </w:r>
    </w:p>
    <w:p w:rsidR="00A711DE" w:rsidRDefault="00A711DE">
      <w:pPr>
        <w:rPr>
          <w:rFonts w:ascii="Arial" w:hAnsi="Arial" w:cs="Arial"/>
          <w:color w:val="0C2074" w:themeColor="text2"/>
          <w:sz w:val="20"/>
          <w:szCs w:val="20"/>
        </w:rPr>
      </w:pPr>
      <w:r>
        <w:rPr>
          <w:rFonts w:ascii="Arial" w:hAnsi="Arial" w:cs="Arial"/>
          <w:color w:val="0C2074" w:themeColor="text2"/>
          <w:sz w:val="20"/>
          <w:szCs w:val="20"/>
        </w:rPr>
        <w:t xml:space="preserve">Dit beleid omvat volwassen patiënten vanaf 18jaar en ouder en houdt rekening met de (kwetsbare) oudere patiënten. </w:t>
      </w:r>
    </w:p>
    <w:p w:rsidR="000B52F3" w:rsidRDefault="000B52F3">
      <w:pPr>
        <w:rPr>
          <w:rFonts w:ascii="Arial" w:hAnsi="Arial" w:cs="Arial"/>
          <w:color w:val="0C2074" w:themeColor="text2"/>
          <w:sz w:val="20"/>
          <w:szCs w:val="20"/>
        </w:rPr>
      </w:pPr>
    </w:p>
    <w:p w:rsidR="00D16F23" w:rsidRDefault="00D16F23">
      <w:pPr>
        <w:rPr>
          <w:rFonts w:ascii="Arial" w:hAnsi="Arial" w:cs="Arial"/>
          <w:color w:val="0C2074" w:themeColor="text2"/>
          <w:sz w:val="20"/>
          <w:szCs w:val="20"/>
        </w:rPr>
      </w:pPr>
      <w:r>
        <w:rPr>
          <w:rFonts w:ascii="Arial" w:hAnsi="Arial" w:cs="Arial"/>
          <w:color w:val="0C2074" w:themeColor="text2"/>
          <w:sz w:val="20"/>
          <w:szCs w:val="20"/>
        </w:rPr>
        <w:t>Deze avond geven we antwoord op de vragen:</w:t>
      </w:r>
    </w:p>
    <w:p w:rsidR="00D16F23" w:rsidRDefault="00D16F23" w:rsidP="00D16F23">
      <w:pPr>
        <w:pStyle w:val="ListParagraph"/>
        <w:numPr>
          <w:ilvl w:val="0"/>
          <w:numId w:val="4"/>
        </w:numPr>
        <w:rPr>
          <w:rFonts w:ascii="Arial" w:hAnsi="Arial" w:cs="Arial"/>
          <w:color w:val="0C2074" w:themeColor="text2"/>
          <w:sz w:val="20"/>
          <w:szCs w:val="20"/>
        </w:rPr>
      </w:pPr>
      <w:r>
        <w:rPr>
          <w:rFonts w:ascii="Arial" w:hAnsi="Arial" w:cs="Arial"/>
          <w:color w:val="0C2074" w:themeColor="text2"/>
          <w:sz w:val="20"/>
          <w:szCs w:val="20"/>
        </w:rPr>
        <w:t>Hoe ontstaat pijn?</w:t>
      </w:r>
    </w:p>
    <w:p w:rsidR="00D16F23" w:rsidRDefault="00D16F23" w:rsidP="00D16F23">
      <w:pPr>
        <w:pStyle w:val="ListParagraph"/>
        <w:numPr>
          <w:ilvl w:val="0"/>
          <w:numId w:val="4"/>
        </w:numPr>
        <w:rPr>
          <w:rFonts w:ascii="Arial" w:hAnsi="Arial" w:cs="Arial"/>
          <w:color w:val="0C2074" w:themeColor="text2"/>
          <w:sz w:val="20"/>
          <w:szCs w:val="20"/>
        </w:rPr>
      </w:pPr>
      <w:r>
        <w:rPr>
          <w:rFonts w:ascii="Arial" w:hAnsi="Arial" w:cs="Arial"/>
          <w:color w:val="0C2074" w:themeColor="text2"/>
          <w:sz w:val="20"/>
          <w:szCs w:val="20"/>
        </w:rPr>
        <w:t xml:space="preserve">Wat doet pijn met de patiënt? </w:t>
      </w:r>
    </w:p>
    <w:p w:rsidR="00D16F23" w:rsidRDefault="00D16F23" w:rsidP="00D16F23">
      <w:pPr>
        <w:pStyle w:val="ListParagraph"/>
        <w:numPr>
          <w:ilvl w:val="0"/>
          <w:numId w:val="4"/>
        </w:numPr>
        <w:rPr>
          <w:rFonts w:ascii="Arial" w:hAnsi="Arial" w:cs="Arial"/>
          <w:color w:val="0C2074" w:themeColor="text2"/>
          <w:sz w:val="20"/>
          <w:szCs w:val="20"/>
        </w:rPr>
      </w:pPr>
      <w:r>
        <w:rPr>
          <w:rFonts w:ascii="Arial" w:hAnsi="Arial" w:cs="Arial"/>
          <w:color w:val="0C2074" w:themeColor="text2"/>
          <w:sz w:val="20"/>
          <w:szCs w:val="20"/>
        </w:rPr>
        <w:t xml:space="preserve">Wat kun je er –preventief- tegen doen? </w:t>
      </w:r>
    </w:p>
    <w:p w:rsidR="00D16F23" w:rsidRPr="00D16F23" w:rsidRDefault="00D16F23" w:rsidP="00D16F23">
      <w:pPr>
        <w:pStyle w:val="ListParagraph"/>
        <w:rPr>
          <w:rFonts w:ascii="Arial" w:hAnsi="Arial" w:cs="Arial"/>
          <w:color w:val="0C2074" w:themeColor="text2"/>
          <w:sz w:val="20"/>
          <w:szCs w:val="20"/>
        </w:rPr>
      </w:pPr>
    </w:p>
    <w:p w:rsidR="00700C19" w:rsidRPr="00700C19" w:rsidRDefault="00700C19">
      <w:pPr>
        <w:rPr>
          <w:rFonts w:ascii="Arial" w:hAnsi="Arial" w:cs="Arial"/>
          <w:b/>
          <w:color w:val="0C2074" w:themeColor="text2"/>
          <w:sz w:val="20"/>
          <w:szCs w:val="20"/>
        </w:rPr>
      </w:pPr>
      <w:r w:rsidRPr="00700C19">
        <w:rPr>
          <w:rFonts w:ascii="Arial" w:hAnsi="Arial" w:cs="Arial"/>
          <w:b/>
          <w:color w:val="0C2074" w:themeColor="text2"/>
          <w:sz w:val="20"/>
          <w:szCs w:val="20"/>
        </w:rPr>
        <w:t xml:space="preserve">Doel </w:t>
      </w:r>
    </w:p>
    <w:p w:rsidR="00ED17FF" w:rsidRPr="005B146E" w:rsidRDefault="00BA608A">
      <w:pPr>
        <w:rPr>
          <w:rFonts w:ascii="Arial" w:hAnsi="Arial" w:cs="Arial"/>
          <w:color w:val="0C2074" w:themeColor="text2"/>
          <w:sz w:val="20"/>
          <w:szCs w:val="20"/>
        </w:rPr>
      </w:pPr>
      <w:r>
        <w:rPr>
          <w:rFonts w:ascii="Arial" w:hAnsi="Arial" w:cs="Arial"/>
          <w:color w:val="0C2074" w:themeColor="text2"/>
          <w:sz w:val="20"/>
          <w:szCs w:val="20"/>
        </w:rPr>
        <w:t>Het doel van d</w:t>
      </w:r>
      <w:r w:rsidR="000B52F3">
        <w:rPr>
          <w:rFonts w:ascii="Arial" w:hAnsi="Arial" w:cs="Arial"/>
          <w:color w:val="0C2074" w:themeColor="text2"/>
          <w:sz w:val="20"/>
          <w:szCs w:val="20"/>
        </w:rPr>
        <w:t xml:space="preserve">eze </w:t>
      </w:r>
      <w:r>
        <w:rPr>
          <w:rFonts w:ascii="Arial" w:hAnsi="Arial" w:cs="Arial"/>
          <w:color w:val="0C2074" w:themeColor="text2"/>
          <w:sz w:val="20"/>
          <w:szCs w:val="20"/>
        </w:rPr>
        <w:t>avond is om inzicht te geven hoe pijn werkt, de gevolgen pijn en de behandeling van pijn. Door pijn te begrijpe</w:t>
      </w:r>
      <w:r w:rsidR="00D16F23">
        <w:rPr>
          <w:rFonts w:ascii="Arial" w:hAnsi="Arial" w:cs="Arial"/>
          <w:color w:val="0C2074" w:themeColor="text2"/>
          <w:sz w:val="20"/>
          <w:szCs w:val="20"/>
        </w:rPr>
        <w:t xml:space="preserve">n kom je tot een effectief pijnbeleid en kan je pijn beter bestrijden. </w:t>
      </w:r>
    </w:p>
    <w:p w:rsidR="00E47845" w:rsidRDefault="00E47845" w:rsidP="00021130">
      <w:pPr>
        <w:rPr>
          <w:rFonts w:ascii="Arial" w:hAnsi="Arial" w:cs="Arial"/>
          <w:color w:val="0C2074" w:themeColor="text2"/>
          <w:sz w:val="20"/>
          <w:szCs w:val="20"/>
        </w:rPr>
      </w:pPr>
    </w:p>
    <w:p w:rsidR="00021130" w:rsidRPr="00E47845" w:rsidRDefault="00021130" w:rsidP="00E47845">
      <w:pPr>
        <w:ind w:firstLine="708"/>
        <w:rPr>
          <w:rFonts w:ascii="Arial" w:hAnsi="Arial" w:cs="Arial"/>
          <w:b/>
          <w:color w:val="0C2074" w:themeColor="text2"/>
          <w:sz w:val="20"/>
          <w:szCs w:val="20"/>
        </w:rPr>
      </w:pPr>
      <w:r w:rsidRPr="00E47845">
        <w:rPr>
          <w:rFonts w:ascii="Arial" w:hAnsi="Arial" w:cs="Arial"/>
          <w:b/>
          <w:color w:val="0C2074" w:themeColor="text2"/>
          <w:sz w:val="20"/>
          <w:szCs w:val="20"/>
        </w:rPr>
        <w:t>Specifiek</w:t>
      </w:r>
    </w:p>
    <w:p w:rsidR="00021130" w:rsidRDefault="00021130" w:rsidP="00E47845">
      <w:pPr>
        <w:ind w:firstLine="708"/>
        <w:rPr>
          <w:rFonts w:ascii="Arial" w:hAnsi="Arial" w:cs="Arial"/>
          <w:color w:val="0C2074" w:themeColor="text2"/>
          <w:sz w:val="20"/>
          <w:szCs w:val="20"/>
        </w:rPr>
      </w:pPr>
      <w:r>
        <w:rPr>
          <w:rFonts w:ascii="Arial" w:hAnsi="Arial" w:cs="Arial"/>
          <w:color w:val="0C2074" w:themeColor="text2"/>
          <w:sz w:val="20"/>
          <w:szCs w:val="20"/>
        </w:rPr>
        <w:t>Deelnemers kunnen beschrijven hoe pijn werkt en wat de gevolgen van pijn zijn</w:t>
      </w:r>
    </w:p>
    <w:p w:rsidR="00021130" w:rsidRDefault="00021130" w:rsidP="00021130">
      <w:pPr>
        <w:rPr>
          <w:rFonts w:ascii="Arial" w:hAnsi="Arial" w:cs="Arial"/>
          <w:color w:val="0C2074" w:themeColor="text2"/>
          <w:sz w:val="20"/>
          <w:szCs w:val="20"/>
        </w:rPr>
      </w:pPr>
    </w:p>
    <w:p w:rsidR="00021130" w:rsidRPr="00E47845" w:rsidRDefault="00021130" w:rsidP="00E47845">
      <w:pPr>
        <w:ind w:firstLine="708"/>
        <w:rPr>
          <w:rFonts w:ascii="Arial" w:hAnsi="Arial" w:cs="Arial"/>
          <w:b/>
          <w:color w:val="0C2074" w:themeColor="text2"/>
          <w:sz w:val="20"/>
          <w:szCs w:val="20"/>
        </w:rPr>
      </w:pPr>
      <w:r w:rsidRPr="00E47845">
        <w:rPr>
          <w:rFonts w:ascii="Arial" w:hAnsi="Arial" w:cs="Arial"/>
          <w:b/>
          <w:color w:val="0C2074" w:themeColor="text2"/>
          <w:sz w:val="20"/>
          <w:szCs w:val="20"/>
        </w:rPr>
        <w:t>Meetbaar</w:t>
      </w:r>
    </w:p>
    <w:p w:rsidR="00021130" w:rsidRDefault="00021130" w:rsidP="00E47845">
      <w:pPr>
        <w:ind w:firstLine="708"/>
        <w:rPr>
          <w:rFonts w:ascii="Arial" w:hAnsi="Arial" w:cs="Arial"/>
          <w:color w:val="0C2074" w:themeColor="text2"/>
          <w:sz w:val="20"/>
          <w:szCs w:val="20"/>
        </w:rPr>
      </w:pPr>
      <w:r>
        <w:rPr>
          <w:rFonts w:ascii="Arial" w:hAnsi="Arial" w:cs="Arial"/>
          <w:color w:val="0C2074" w:themeColor="text2"/>
          <w:sz w:val="20"/>
          <w:szCs w:val="20"/>
        </w:rPr>
        <w:t>Deelnemers kunnen na afloop de quiz met voldoende behalen</w:t>
      </w:r>
    </w:p>
    <w:p w:rsidR="00021130" w:rsidRDefault="00021130" w:rsidP="00021130">
      <w:pPr>
        <w:rPr>
          <w:rFonts w:ascii="Arial" w:hAnsi="Arial" w:cs="Arial"/>
          <w:color w:val="0C2074" w:themeColor="text2"/>
          <w:sz w:val="20"/>
          <w:szCs w:val="20"/>
        </w:rPr>
      </w:pPr>
    </w:p>
    <w:p w:rsidR="00021130" w:rsidRPr="00E47845" w:rsidRDefault="00021130" w:rsidP="00E47845">
      <w:pPr>
        <w:ind w:firstLine="708"/>
        <w:rPr>
          <w:rFonts w:ascii="Arial" w:hAnsi="Arial" w:cs="Arial"/>
          <w:b/>
          <w:color w:val="0C2074" w:themeColor="text2"/>
          <w:sz w:val="20"/>
          <w:szCs w:val="20"/>
        </w:rPr>
      </w:pPr>
      <w:r w:rsidRPr="00E47845">
        <w:rPr>
          <w:rFonts w:ascii="Arial" w:hAnsi="Arial" w:cs="Arial"/>
          <w:b/>
          <w:color w:val="0C2074" w:themeColor="text2"/>
          <w:sz w:val="20"/>
          <w:szCs w:val="20"/>
        </w:rPr>
        <w:t>Acceptabel/ Realistisch</w:t>
      </w:r>
    </w:p>
    <w:p w:rsidR="00021130" w:rsidRDefault="00021130" w:rsidP="00E47845">
      <w:pPr>
        <w:ind w:firstLine="708"/>
        <w:rPr>
          <w:rFonts w:ascii="Arial" w:hAnsi="Arial" w:cs="Arial"/>
          <w:color w:val="0C2074" w:themeColor="text2"/>
          <w:sz w:val="20"/>
          <w:szCs w:val="20"/>
        </w:rPr>
      </w:pPr>
      <w:r>
        <w:rPr>
          <w:rFonts w:ascii="Arial" w:hAnsi="Arial" w:cs="Arial"/>
          <w:color w:val="0C2074" w:themeColor="text2"/>
          <w:sz w:val="20"/>
          <w:szCs w:val="20"/>
        </w:rPr>
        <w:t>Deelnemers kunnen in grote lijnen beschrijven hoe pijn te behandelen op basis van de inhoud van de (na)scholing</w:t>
      </w:r>
    </w:p>
    <w:p w:rsidR="00021130" w:rsidRDefault="00021130" w:rsidP="00021130">
      <w:pPr>
        <w:rPr>
          <w:rFonts w:ascii="Arial" w:hAnsi="Arial" w:cs="Arial"/>
          <w:color w:val="0C2074" w:themeColor="text2"/>
          <w:sz w:val="20"/>
          <w:szCs w:val="20"/>
        </w:rPr>
      </w:pPr>
    </w:p>
    <w:p w:rsidR="00021130" w:rsidRPr="00E47845" w:rsidRDefault="00021130" w:rsidP="00E47845">
      <w:pPr>
        <w:ind w:firstLine="708"/>
        <w:rPr>
          <w:rFonts w:ascii="Arial" w:hAnsi="Arial" w:cs="Arial"/>
          <w:b/>
          <w:color w:val="0C2074" w:themeColor="text2"/>
          <w:sz w:val="20"/>
          <w:szCs w:val="20"/>
        </w:rPr>
      </w:pPr>
      <w:r w:rsidRPr="00E47845">
        <w:rPr>
          <w:rFonts w:ascii="Arial" w:hAnsi="Arial" w:cs="Arial"/>
          <w:b/>
          <w:color w:val="0C2074" w:themeColor="text2"/>
          <w:sz w:val="20"/>
          <w:szCs w:val="20"/>
        </w:rPr>
        <w:t>Tijd</w:t>
      </w:r>
    </w:p>
    <w:p w:rsidR="00021130" w:rsidRPr="00700C19" w:rsidRDefault="00021130" w:rsidP="00E47845">
      <w:pPr>
        <w:ind w:firstLine="708"/>
        <w:rPr>
          <w:rFonts w:ascii="Arial" w:hAnsi="Arial" w:cs="Arial"/>
          <w:color w:val="0C2074" w:themeColor="text2"/>
          <w:sz w:val="20"/>
          <w:szCs w:val="20"/>
        </w:rPr>
      </w:pPr>
      <w:bookmarkStart w:id="0" w:name="_GoBack"/>
      <w:bookmarkEnd w:id="0"/>
      <w:r>
        <w:rPr>
          <w:rFonts w:ascii="Arial" w:hAnsi="Arial" w:cs="Arial"/>
          <w:color w:val="0C2074" w:themeColor="text2"/>
          <w:sz w:val="20"/>
          <w:szCs w:val="20"/>
        </w:rPr>
        <w:t>4 uur</w:t>
      </w:r>
    </w:p>
    <w:p w:rsidR="00021130" w:rsidRDefault="00021130">
      <w:pPr>
        <w:rPr>
          <w:rFonts w:ascii="Arial" w:hAnsi="Arial" w:cs="Arial"/>
          <w:color w:val="0C2074" w:themeColor="text2"/>
          <w:sz w:val="20"/>
          <w:szCs w:val="20"/>
        </w:rPr>
      </w:pPr>
    </w:p>
    <w:p w:rsidR="00ED17FF" w:rsidRPr="00700C19" w:rsidRDefault="00700C19">
      <w:pPr>
        <w:rPr>
          <w:rFonts w:ascii="Arial" w:hAnsi="Arial" w:cs="Arial"/>
          <w:b/>
          <w:color w:val="0C2074" w:themeColor="text2"/>
          <w:sz w:val="20"/>
          <w:szCs w:val="20"/>
        </w:rPr>
      </w:pPr>
      <w:r>
        <w:rPr>
          <w:rFonts w:ascii="Arial" w:hAnsi="Arial" w:cs="Arial"/>
          <w:b/>
          <w:color w:val="0C2074" w:themeColor="text2"/>
          <w:sz w:val="20"/>
          <w:szCs w:val="20"/>
        </w:rPr>
        <w:t>Doelgroep</w:t>
      </w:r>
      <w:r w:rsidR="00A711DE" w:rsidRPr="00700C19">
        <w:rPr>
          <w:rFonts w:ascii="Arial" w:hAnsi="Arial" w:cs="Arial"/>
          <w:b/>
          <w:color w:val="0C2074" w:themeColor="text2"/>
          <w:sz w:val="20"/>
          <w:szCs w:val="20"/>
        </w:rPr>
        <w:t xml:space="preserve"> </w:t>
      </w:r>
    </w:p>
    <w:p w:rsidR="00A711DE" w:rsidRDefault="00700C19">
      <w:pPr>
        <w:rPr>
          <w:rFonts w:ascii="Arial" w:hAnsi="Arial" w:cs="Arial"/>
          <w:color w:val="0C2074" w:themeColor="text2"/>
          <w:sz w:val="20"/>
          <w:szCs w:val="20"/>
        </w:rPr>
      </w:pPr>
      <w:r>
        <w:rPr>
          <w:rFonts w:ascii="Arial" w:hAnsi="Arial" w:cs="Arial"/>
          <w:color w:val="0C2074" w:themeColor="text2"/>
          <w:sz w:val="20"/>
          <w:szCs w:val="20"/>
        </w:rPr>
        <w:t>Anesthesiemedewerkers, r</w:t>
      </w:r>
      <w:r w:rsidR="00A711DE">
        <w:rPr>
          <w:rFonts w:ascii="Arial" w:hAnsi="Arial" w:cs="Arial"/>
          <w:color w:val="0C2074" w:themeColor="text2"/>
          <w:sz w:val="20"/>
          <w:szCs w:val="20"/>
        </w:rPr>
        <w:t xml:space="preserve">ecoverymedewerkers, verpleegkundigen en overige belangstellenden </w:t>
      </w:r>
    </w:p>
    <w:p w:rsidR="00700C19" w:rsidRDefault="00700C19">
      <w:pPr>
        <w:rPr>
          <w:rFonts w:ascii="Arial" w:hAnsi="Arial" w:cs="Arial"/>
          <w:color w:val="0C2074" w:themeColor="text2"/>
          <w:sz w:val="20"/>
          <w:szCs w:val="20"/>
        </w:rPr>
      </w:pPr>
    </w:p>
    <w:p w:rsidR="00700C19" w:rsidRDefault="00700C19">
      <w:pPr>
        <w:rPr>
          <w:rFonts w:ascii="Arial" w:hAnsi="Arial" w:cs="Arial"/>
          <w:b/>
          <w:color w:val="0C2074" w:themeColor="text2"/>
          <w:sz w:val="20"/>
          <w:szCs w:val="20"/>
        </w:rPr>
      </w:pPr>
      <w:r w:rsidRPr="00700C19">
        <w:rPr>
          <w:rFonts w:ascii="Arial" w:hAnsi="Arial" w:cs="Arial"/>
          <w:b/>
          <w:color w:val="0C2074" w:themeColor="text2"/>
          <w:sz w:val="20"/>
          <w:szCs w:val="20"/>
        </w:rPr>
        <w:t>Werkvorm</w:t>
      </w:r>
    </w:p>
    <w:p w:rsidR="00700C19" w:rsidRDefault="00700C19">
      <w:pPr>
        <w:rPr>
          <w:rFonts w:ascii="Arial" w:hAnsi="Arial" w:cs="Arial"/>
          <w:color w:val="0C2074" w:themeColor="text2"/>
          <w:sz w:val="20"/>
          <w:szCs w:val="20"/>
        </w:rPr>
      </w:pPr>
      <w:r>
        <w:rPr>
          <w:rFonts w:ascii="Arial" w:hAnsi="Arial" w:cs="Arial"/>
          <w:color w:val="0C2074" w:themeColor="text2"/>
          <w:sz w:val="20"/>
          <w:szCs w:val="20"/>
        </w:rPr>
        <w:t xml:space="preserve">Nascholing aan de hand van </w:t>
      </w:r>
      <w:proofErr w:type="spellStart"/>
      <w:r>
        <w:rPr>
          <w:rFonts w:ascii="Arial" w:hAnsi="Arial" w:cs="Arial"/>
          <w:color w:val="0C2074" w:themeColor="text2"/>
          <w:sz w:val="20"/>
          <w:szCs w:val="20"/>
        </w:rPr>
        <w:t>p</w:t>
      </w:r>
      <w:r w:rsidRPr="00700C19">
        <w:rPr>
          <w:rFonts w:ascii="Arial" w:hAnsi="Arial" w:cs="Arial"/>
          <w:color w:val="0C2074" w:themeColor="text2"/>
          <w:sz w:val="20"/>
          <w:szCs w:val="20"/>
        </w:rPr>
        <w:t>owerpoint</w:t>
      </w:r>
      <w:proofErr w:type="spellEnd"/>
      <w:r>
        <w:rPr>
          <w:rFonts w:ascii="Arial" w:hAnsi="Arial" w:cs="Arial"/>
          <w:color w:val="0C2074" w:themeColor="text2"/>
          <w:sz w:val="20"/>
          <w:szCs w:val="20"/>
        </w:rPr>
        <w:t xml:space="preserve"> </w:t>
      </w:r>
      <w:r w:rsidRPr="00700C19">
        <w:rPr>
          <w:rFonts w:ascii="Arial" w:hAnsi="Arial" w:cs="Arial"/>
          <w:color w:val="0C2074" w:themeColor="text2"/>
          <w:sz w:val="20"/>
          <w:szCs w:val="20"/>
        </w:rPr>
        <w:t>presentatie</w:t>
      </w:r>
      <w:r>
        <w:rPr>
          <w:rFonts w:ascii="Arial" w:hAnsi="Arial" w:cs="Arial"/>
          <w:color w:val="0C2074" w:themeColor="text2"/>
          <w:sz w:val="20"/>
          <w:szCs w:val="20"/>
        </w:rPr>
        <w:t>s</w:t>
      </w:r>
    </w:p>
    <w:p w:rsidR="00700C19" w:rsidRDefault="00700C19">
      <w:pPr>
        <w:rPr>
          <w:rFonts w:ascii="Arial" w:hAnsi="Arial" w:cs="Arial"/>
          <w:color w:val="0C2074" w:themeColor="text2"/>
          <w:sz w:val="20"/>
          <w:szCs w:val="20"/>
        </w:rPr>
      </w:pPr>
    </w:p>
    <w:p w:rsidR="00700C19" w:rsidRDefault="00700C19">
      <w:pPr>
        <w:rPr>
          <w:rFonts w:ascii="Arial" w:hAnsi="Arial" w:cs="Arial"/>
          <w:color w:val="0C2074" w:themeColor="text2"/>
          <w:sz w:val="20"/>
          <w:szCs w:val="20"/>
        </w:rPr>
      </w:pPr>
      <w:r>
        <w:rPr>
          <w:rFonts w:ascii="Arial" w:hAnsi="Arial" w:cs="Arial"/>
          <w:color w:val="0C2074" w:themeColor="text2"/>
          <w:sz w:val="20"/>
          <w:szCs w:val="20"/>
        </w:rPr>
        <w:t xml:space="preserve">Literatuur: </w:t>
      </w:r>
    </w:p>
    <w:p w:rsidR="00700C19" w:rsidRPr="00700C19" w:rsidRDefault="00700C19" w:rsidP="00700C19">
      <w:pPr>
        <w:spacing w:before="150" w:line="216" w:lineRule="auto"/>
        <w:rPr>
          <w:rFonts w:ascii="Arial" w:eastAsia="Times New Roman" w:hAnsi="Arial" w:cs="Arial"/>
          <w:sz w:val="24"/>
          <w:szCs w:val="24"/>
          <w:lang w:eastAsia="en-US"/>
        </w:rPr>
      </w:pPr>
      <w:hyperlink r:id="rId6" w:history="1">
        <w:r w:rsidRPr="00700C19">
          <w:rPr>
            <w:rFonts w:ascii="Arial" w:eastAsiaTheme="minorEastAsia" w:hAnsi="Arial" w:cs="Arial"/>
            <w:color w:val="0D1F74"/>
            <w:kern w:val="24"/>
            <w:sz w:val="20"/>
            <w:szCs w:val="20"/>
            <w:u w:val="single"/>
            <w:lang w:eastAsia="en-US"/>
          </w:rPr>
          <w:t>www.iasp-pain.org</w:t>
        </w:r>
      </w:hyperlink>
    </w:p>
    <w:p w:rsidR="00700C19" w:rsidRPr="00700C19" w:rsidRDefault="00700C19" w:rsidP="00700C19">
      <w:pPr>
        <w:spacing w:before="150" w:line="216" w:lineRule="auto"/>
        <w:rPr>
          <w:rFonts w:ascii="Arial" w:eastAsia="Times New Roman" w:hAnsi="Arial" w:cs="Arial"/>
          <w:sz w:val="24"/>
          <w:szCs w:val="24"/>
          <w:lang w:eastAsia="en-US"/>
        </w:rPr>
      </w:pPr>
      <w:hyperlink r:id="rId7" w:history="1">
        <w:r w:rsidRPr="00700C19">
          <w:rPr>
            <w:rFonts w:ascii="Arial" w:eastAsiaTheme="minorEastAsia" w:hAnsi="Arial" w:cs="Arial"/>
            <w:color w:val="0D1F74"/>
            <w:kern w:val="24"/>
            <w:sz w:val="20"/>
            <w:szCs w:val="20"/>
            <w:u w:val="single"/>
            <w:lang w:eastAsia="en-US"/>
          </w:rPr>
          <w:t>https://richtlijnendatabase.nl/richtlijn/postoperatieve_pijn/postoperatieve_pijn_-_</w:t>
        </w:r>
      </w:hyperlink>
      <w:hyperlink r:id="rId8" w:history="1">
        <w:r w:rsidRPr="00700C19">
          <w:rPr>
            <w:rFonts w:ascii="Arial" w:eastAsiaTheme="minorEastAsia" w:hAnsi="Arial" w:cs="Arial"/>
            <w:color w:val="0D1F74"/>
            <w:kern w:val="24"/>
            <w:sz w:val="20"/>
            <w:szCs w:val="20"/>
            <w:u w:val="single"/>
            <w:lang w:eastAsia="en-US"/>
          </w:rPr>
          <w:t>startpagina.html</w:t>
        </w:r>
      </w:hyperlink>
    </w:p>
    <w:p w:rsidR="00700C19" w:rsidRPr="00700C19" w:rsidRDefault="00700C19" w:rsidP="00700C19">
      <w:pPr>
        <w:spacing w:before="150" w:line="216" w:lineRule="auto"/>
        <w:rPr>
          <w:rFonts w:ascii="Arial" w:eastAsia="Times New Roman" w:hAnsi="Arial" w:cs="Arial"/>
          <w:sz w:val="24"/>
          <w:szCs w:val="24"/>
          <w:lang w:eastAsia="en-US"/>
        </w:rPr>
      </w:pPr>
      <w:hyperlink r:id="rId9" w:history="1">
        <w:r w:rsidRPr="00700C19">
          <w:rPr>
            <w:rFonts w:ascii="Arial" w:eastAsiaTheme="minorEastAsia" w:hAnsi="Arial" w:cs="Arial"/>
            <w:color w:val="0D1F74"/>
            <w:kern w:val="24"/>
            <w:sz w:val="20"/>
            <w:szCs w:val="20"/>
            <w:u w:val="single"/>
            <w:lang w:eastAsia="en-US"/>
          </w:rPr>
          <w:t>https://</w:t>
        </w:r>
      </w:hyperlink>
      <w:hyperlink r:id="rId10" w:history="1">
        <w:r w:rsidRPr="00700C19">
          <w:rPr>
            <w:rFonts w:ascii="Arial" w:eastAsiaTheme="minorEastAsia" w:hAnsi="Arial" w:cs="Arial"/>
            <w:color w:val="0D1F74"/>
            <w:kern w:val="24"/>
            <w:sz w:val="20"/>
            <w:szCs w:val="20"/>
            <w:u w:val="single"/>
            <w:lang w:eastAsia="en-US"/>
          </w:rPr>
          <w:t>www.anesthesiologie.nl/uploads/files/KD_RL_Postoperatieve_pijn.pdf</w:t>
        </w:r>
      </w:hyperlink>
    </w:p>
    <w:p w:rsidR="00700C19" w:rsidRPr="00700C19" w:rsidRDefault="00700C19" w:rsidP="00700C19">
      <w:pPr>
        <w:spacing w:before="150" w:line="216" w:lineRule="auto"/>
        <w:rPr>
          <w:rFonts w:ascii="Arial" w:eastAsia="Times New Roman" w:hAnsi="Arial" w:cs="Arial"/>
          <w:sz w:val="24"/>
          <w:szCs w:val="24"/>
          <w:lang w:eastAsia="en-US"/>
        </w:rPr>
      </w:pPr>
      <w:hyperlink r:id="rId11" w:history="1">
        <w:r w:rsidRPr="00700C19">
          <w:rPr>
            <w:rFonts w:ascii="Arial" w:eastAsiaTheme="minorEastAsia" w:hAnsi="Arial" w:cs="Arial"/>
            <w:color w:val="0D1F74"/>
            <w:kern w:val="24"/>
            <w:sz w:val="20"/>
            <w:szCs w:val="20"/>
            <w:u w:val="single"/>
            <w:lang w:eastAsia="en-US"/>
          </w:rPr>
          <w:t>https://</w:t>
        </w:r>
      </w:hyperlink>
      <w:hyperlink r:id="rId12" w:history="1">
        <w:r w:rsidRPr="00700C19">
          <w:rPr>
            <w:rFonts w:ascii="Arial" w:eastAsiaTheme="minorEastAsia" w:hAnsi="Arial" w:cs="Arial"/>
            <w:color w:val="0D1F74"/>
            <w:kern w:val="24"/>
            <w:sz w:val="20"/>
            <w:szCs w:val="20"/>
            <w:u w:val="single"/>
            <w:lang w:eastAsia="en-US"/>
          </w:rPr>
          <w:t>www.trauma.nl/sites/www.trauma.nl/files/traumapatienten-pijnbehandeling-in-de-spoedzorgketen.pdf</w:t>
        </w:r>
      </w:hyperlink>
    </w:p>
    <w:p w:rsidR="00700C19" w:rsidRPr="00700C19" w:rsidRDefault="00700C19" w:rsidP="00700C19">
      <w:pPr>
        <w:spacing w:before="150" w:line="216" w:lineRule="auto"/>
        <w:rPr>
          <w:rFonts w:ascii="Arial" w:eastAsia="Times New Roman" w:hAnsi="Arial" w:cs="Arial"/>
          <w:sz w:val="24"/>
          <w:szCs w:val="24"/>
          <w:lang w:eastAsia="en-US"/>
        </w:rPr>
      </w:pPr>
      <w:hyperlink r:id="rId13" w:history="1">
        <w:r w:rsidRPr="00700C19">
          <w:rPr>
            <w:rFonts w:ascii="Arial" w:eastAsiaTheme="minorEastAsia" w:hAnsi="Arial" w:cs="Arial"/>
            <w:color w:val="0D1F74"/>
            <w:kern w:val="24"/>
            <w:sz w:val="20"/>
            <w:szCs w:val="20"/>
            <w:u w:val="single"/>
            <w:lang w:eastAsia="en-US"/>
          </w:rPr>
          <w:t>www.pijnverpleegkundigen.nl</w:t>
        </w:r>
      </w:hyperlink>
      <w:r w:rsidRPr="00700C19">
        <w:rPr>
          <w:rFonts w:ascii="Arial" w:eastAsiaTheme="minorEastAsia" w:hAnsi="Arial" w:cs="Arial"/>
          <w:color w:val="0D1F74"/>
          <w:kern w:val="24"/>
          <w:sz w:val="20"/>
          <w:szCs w:val="20"/>
          <w:lang w:eastAsia="en-US"/>
        </w:rPr>
        <w:t xml:space="preserve"> </w:t>
      </w:r>
    </w:p>
    <w:p w:rsidR="00700C19" w:rsidRPr="00700C19" w:rsidRDefault="00700C19" w:rsidP="00700C19">
      <w:pPr>
        <w:spacing w:before="150" w:line="216" w:lineRule="auto"/>
        <w:rPr>
          <w:rFonts w:ascii="Arial" w:eastAsia="Times New Roman" w:hAnsi="Arial" w:cs="Arial"/>
          <w:sz w:val="24"/>
          <w:szCs w:val="24"/>
          <w:lang w:eastAsia="en-US"/>
        </w:rPr>
      </w:pPr>
      <w:hyperlink r:id="rId14" w:history="1">
        <w:r w:rsidRPr="00700C19">
          <w:rPr>
            <w:rFonts w:ascii="Arial" w:eastAsiaTheme="minorEastAsia" w:hAnsi="Arial" w:cs="Arial"/>
            <w:color w:val="0D1F74"/>
            <w:kern w:val="24"/>
            <w:sz w:val="20"/>
            <w:szCs w:val="20"/>
            <w:u w:val="single"/>
            <w:lang w:eastAsia="en-US"/>
          </w:rPr>
          <w:t>www.verenso.nl</w:t>
        </w:r>
      </w:hyperlink>
    </w:p>
    <w:p w:rsidR="00700C19" w:rsidRPr="00700C19" w:rsidRDefault="00700C19" w:rsidP="00700C19">
      <w:pPr>
        <w:spacing w:before="150" w:line="216" w:lineRule="auto"/>
        <w:rPr>
          <w:rFonts w:ascii="Arial" w:eastAsia="Times New Roman" w:hAnsi="Arial" w:cs="Arial"/>
          <w:sz w:val="24"/>
          <w:szCs w:val="24"/>
          <w:lang w:eastAsia="en-US"/>
        </w:rPr>
      </w:pPr>
      <w:hyperlink r:id="rId15" w:history="1">
        <w:r w:rsidRPr="00700C19">
          <w:rPr>
            <w:rFonts w:ascii="Arial" w:eastAsiaTheme="minorEastAsia" w:hAnsi="Arial" w:cs="Arial"/>
            <w:color w:val="0D1F74"/>
            <w:kern w:val="24"/>
            <w:sz w:val="20"/>
            <w:szCs w:val="20"/>
            <w:u w:val="single"/>
            <w:lang w:eastAsia="en-US"/>
          </w:rPr>
          <w:t>www.vmszorg.nl</w:t>
        </w:r>
      </w:hyperlink>
      <w:r w:rsidRPr="00700C19">
        <w:rPr>
          <w:rFonts w:ascii="Arial" w:eastAsiaTheme="minorEastAsia" w:hAnsi="Arial" w:cs="Arial"/>
          <w:color w:val="0D1F74"/>
          <w:kern w:val="24"/>
          <w:sz w:val="20"/>
          <w:szCs w:val="20"/>
          <w:lang w:eastAsia="en-US"/>
        </w:rPr>
        <w:t xml:space="preserve"> </w:t>
      </w:r>
    </w:p>
    <w:p w:rsidR="00700C19" w:rsidRPr="00700C19" w:rsidRDefault="00700C19" w:rsidP="00700C19">
      <w:pPr>
        <w:spacing w:before="150" w:line="216" w:lineRule="auto"/>
        <w:rPr>
          <w:rFonts w:ascii="Arial" w:eastAsia="Times New Roman" w:hAnsi="Arial" w:cs="Arial"/>
          <w:sz w:val="24"/>
          <w:szCs w:val="24"/>
          <w:lang w:eastAsia="en-US"/>
        </w:rPr>
      </w:pPr>
      <w:hyperlink r:id="rId16" w:history="1">
        <w:r w:rsidRPr="00700C19">
          <w:rPr>
            <w:rFonts w:ascii="Arial" w:eastAsiaTheme="minorEastAsia" w:hAnsi="Arial" w:cs="Arial"/>
            <w:color w:val="0D1F74"/>
            <w:kern w:val="24"/>
            <w:sz w:val="20"/>
            <w:szCs w:val="20"/>
            <w:u w:val="single"/>
            <w:lang w:eastAsia="en-US"/>
          </w:rPr>
          <w:t>www.farmacotherapeutischkompas.nl</w:t>
        </w:r>
      </w:hyperlink>
      <w:r w:rsidRPr="00700C19">
        <w:rPr>
          <w:rFonts w:ascii="Arial" w:eastAsiaTheme="minorEastAsia" w:hAnsi="Arial" w:cs="Arial"/>
          <w:color w:val="0D1F74"/>
          <w:kern w:val="24"/>
          <w:sz w:val="20"/>
          <w:szCs w:val="20"/>
          <w:lang w:eastAsia="en-US"/>
        </w:rPr>
        <w:t xml:space="preserve"> </w:t>
      </w:r>
    </w:p>
    <w:p w:rsidR="00700C19" w:rsidRDefault="00700C19">
      <w:pPr>
        <w:rPr>
          <w:rFonts w:ascii="Arial" w:hAnsi="Arial" w:cs="Arial"/>
          <w:color w:val="0C2074" w:themeColor="text2"/>
          <w:sz w:val="20"/>
          <w:szCs w:val="20"/>
        </w:rPr>
      </w:pPr>
    </w:p>
    <w:sectPr w:rsidR="00700C19" w:rsidSect="00037B7D">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54F9"/>
    <w:multiLevelType w:val="hybridMultilevel"/>
    <w:tmpl w:val="F5DC8220"/>
    <w:lvl w:ilvl="0" w:tplc="C9AC85BA">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BEA46EE"/>
    <w:multiLevelType w:val="hybridMultilevel"/>
    <w:tmpl w:val="755E1B34"/>
    <w:lvl w:ilvl="0" w:tplc="BF908EEC">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52025D8"/>
    <w:multiLevelType w:val="hybridMultilevel"/>
    <w:tmpl w:val="33DA97B6"/>
    <w:lvl w:ilvl="0" w:tplc="C9AC85BA">
      <w:start w:val="1"/>
      <w:numFmt w:val="bullet"/>
      <w:lvlText w:val="-"/>
      <w:lvlJc w:val="left"/>
      <w:pPr>
        <w:tabs>
          <w:tab w:val="num" w:pos="720"/>
        </w:tabs>
        <w:ind w:left="720" w:hanging="360"/>
      </w:pPr>
      <w:rPr>
        <w:rFonts w:ascii="Arial" w:hAnsi="Arial" w:hint="default"/>
      </w:rPr>
    </w:lvl>
    <w:lvl w:ilvl="1" w:tplc="C17C61C0" w:tentative="1">
      <w:start w:val="1"/>
      <w:numFmt w:val="bullet"/>
      <w:lvlText w:val="-"/>
      <w:lvlJc w:val="left"/>
      <w:pPr>
        <w:tabs>
          <w:tab w:val="num" w:pos="1440"/>
        </w:tabs>
        <w:ind w:left="1440" w:hanging="360"/>
      </w:pPr>
      <w:rPr>
        <w:rFonts w:ascii="Arial" w:hAnsi="Arial" w:hint="default"/>
      </w:rPr>
    </w:lvl>
    <w:lvl w:ilvl="2" w:tplc="8814E746" w:tentative="1">
      <w:start w:val="1"/>
      <w:numFmt w:val="bullet"/>
      <w:lvlText w:val="-"/>
      <w:lvlJc w:val="left"/>
      <w:pPr>
        <w:tabs>
          <w:tab w:val="num" w:pos="2160"/>
        </w:tabs>
        <w:ind w:left="2160" w:hanging="360"/>
      </w:pPr>
      <w:rPr>
        <w:rFonts w:ascii="Arial" w:hAnsi="Arial" w:hint="default"/>
      </w:rPr>
    </w:lvl>
    <w:lvl w:ilvl="3" w:tplc="12209326" w:tentative="1">
      <w:start w:val="1"/>
      <w:numFmt w:val="bullet"/>
      <w:lvlText w:val="-"/>
      <w:lvlJc w:val="left"/>
      <w:pPr>
        <w:tabs>
          <w:tab w:val="num" w:pos="2880"/>
        </w:tabs>
        <w:ind w:left="2880" w:hanging="360"/>
      </w:pPr>
      <w:rPr>
        <w:rFonts w:ascii="Arial" w:hAnsi="Arial" w:hint="default"/>
      </w:rPr>
    </w:lvl>
    <w:lvl w:ilvl="4" w:tplc="AE5810B4" w:tentative="1">
      <w:start w:val="1"/>
      <w:numFmt w:val="bullet"/>
      <w:lvlText w:val="-"/>
      <w:lvlJc w:val="left"/>
      <w:pPr>
        <w:tabs>
          <w:tab w:val="num" w:pos="3600"/>
        </w:tabs>
        <w:ind w:left="3600" w:hanging="360"/>
      </w:pPr>
      <w:rPr>
        <w:rFonts w:ascii="Arial" w:hAnsi="Arial" w:hint="default"/>
      </w:rPr>
    </w:lvl>
    <w:lvl w:ilvl="5" w:tplc="2DEE6E0A" w:tentative="1">
      <w:start w:val="1"/>
      <w:numFmt w:val="bullet"/>
      <w:lvlText w:val="-"/>
      <w:lvlJc w:val="left"/>
      <w:pPr>
        <w:tabs>
          <w:tab w:val="num" w:pos="4320"/>
        </w:tabs>
        <w:ind w:left="4320" w:hanging="360"/>
      </w:pPr>
      <w:rPr>
        <w:rFonts w:ascii="Arial" w:hAnsi="Arial" w:hint="default"/>
      </w:rPr>
    </w:lvl>
    <w:lvl w:ilvl="6" w:tplc="0AF478E0" w:tentative="1">
      <w:start w:val="1"/>
      <w:numFmt w:val="bullet"/>
      <w:lvlText w:val="-"/>
      <w:lvlJc w:val="left"/>
      <w:pPr>
        <w:tabs>
          <w:tab w:val="num" w:pos="5040"/>
        </w:tabs>
        <w:ind w:left="5040" w:hanging="360"/>
      </w:pPr>
      <w:rPr>
        <w:rFonts w:ascii="Arial" w:hAnsi="Arial" w:hint="default"/>
      </w:rPr>
    </w:lvl>
    <w:lvl w:ilvl="7" w:tplc="94B69EF4" w:tentative="1">
      <w:start w:val="1"/>
      <w:numFmt w:val="bullet"/>
      <w:lvlText w:val="-"/>
      <w:lvlJc w:val="left"/>
      <w:pPr>
        <w:tabs>
          <w:tab w:val="num" w:pos="5760"/>
        </w:tabs>
        <w:ind w:left="5760" w:hanging="360"/>
      </w:pPr>
      <w:rPr>
        <w:rFonts w:ascii="Arial" w:hAnsi="Arial" w:hint="default"/>
      </w:rPr>
    </w:lvl>
    <w:lvl w:ilvl="8" w:tplc="86DAD59A" w:tentative="1">
      <w:start w:val="1"/>
      <w:numFmt w:val="bullet"/>
      <w:lvlText w:val="-"/>
      <w:lvlJc w:val="left"/>
      <w:pPr>
        <w:tabs>
          <w:tab w:val="num" w:pos="6480"/>
        </w:tabs>
        <w:ind w:left="6480" w:hanging="360"/>
      </w:pPr>
      <w:rPr>
        <w:rFonts w:ascii="Arial" w:hAnsi="Arial" w:hint="default"/>
      </w:rPr>
    </w:lvl>
  </w:abstractNum>
  <w:abstractNum w:abstractNumId="3">
    <w:nsid w:val="622624F5"/>
    <w:multiLevelType w:val="hybridMultilevel"/>
    <w:tmpl w:val="247E57E4"/>
    <w:lvl w:ilvl="0" w:tplc="991EA302">
      <w:start w:val="21"/>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F13"/>
    <w:rsid w:val="00021130"/>
    <w:rsid w:val="00037B7D"/>
    <w:rsid w:val="00086314"/>
    <w:rsid w:val="000870EA"/>
    <w:rsid w:val="000B52F3"/>
    <w:rsid w:val="001833F5"/>
    <w:rsid w:val="00232F20"/>
    <w:rsid w:val="00254626"/>
    <w:rsid w:val="00285E65"/>
    <w:rsid w:val="002C117B"/>
    <w:rsid w:val="002E017E"/>
    <w:rsid w:val="00437466"/>
    <w:rsid w:val="00465C89"/>
    <w:rsid w:val="00515924"/>
    <w:rsid w:val="00576F13"/>
    <w:rsid w:val="005B146E"/>
    <w:rsid w:val="00654C16"/>
    <w:rsid w:val="006F405F"/>
    <w:rsid w:val="00700C19"/>
    <w:rsid w:val="00763035"/>
    <w:rsid w:val="00851F71"/>
    <w:rsid w:val="008D72D5"/>
    <w:rsid w:val="008F1136"/>
    <w:rsid w:val="009369C8"/>
    <w:rsid w:val="00972F87"/>
    <w:rsid w:val="00A212AB"/>
    <w:rsid w:val="00A711DE"/>
    <w:rsid w:val="00A865DC"/>
    <w:rsid w:val="00B81F03"/>
    <w:rsid w:val="00BA608A"/>
    <w:rsid w:val="00C05BD6"/>
    <w:rsid w:val="00C80F67"/>
    <w:rsid w:val="00C94AB3"/>
    <w:rsid w:val="00D1318A"/>
    <w:rsid w:val="00D16F23"/>
    <w:rsid w:val="00D27AD7"/>
    <w:rsid w:val="00D531B5"/>
    <w:rsid w:val="00DB53EB"/>
    <w:rsid w:val="00DB62F4"/>
    <w:rsid w:val="00DD7AD9"/>
    <w:rsid w:val="00DF2501"/>
    <w:rsid w:val="00E1035C"/>
    <w:rsid w:val="00E47845"/>
    <w:rsid w:val="00ED17FF"/>
    <w:rsid w:val="00F22EDC"/>
    <w:rsid w:val="00F4718A"/>
    <w:rsid w:val="00FA3902"/>
    <w:rsid w:val="00FA5C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626"/>
    <w:pPr>
      <w:spacing w:after="0" w:line="240" w:lineRule="auto"/>
    </w:pPr>
    <w:rPr>
      <w:rFonts w:ascii="Calibri" w:hAnsi="Calibri" w:cs="Times New Roman"/>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6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5">
    <w:name w:val="Medium List 2 Accent 5"/>
    <w:basedOn w:val="TableNormal"/>
    <w:uiPriority w:val="66"/>
    <w:rsid w:val="00576F13"/>
    <w:pPr>
      <w:spacing w:after="0" w:line="240" w:lineRule="auto"/>
    </w:pPr>
    <w:rPr>
      <w:rFonts w:asciiTheme="majorHAnsi" w:eastAsiaTheme="majorEastAsia" w:hAnsiTheme="majorHAnsi" w:cstheme="majorBidi"/>
      <w:color w:val="0C2074"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rPr>
        <w:sz w:val="24"/>
        <w:szCs w:val="24"/>
      </w:rPr>
      <w:tblPr/>
      <w:tcPr>
        <w:tcBorders>
          <w:top w:val="nil"/>
          <w:left w:val="nil"/>
          <w:bottom w:val="single" w:sz="24" w:space="0" w:color="FFFFFF" w:themeColor="accent5"/>
          <w:right w:val="nil"/>
          <w:insideH w:val="nil"/>
          <w:insideV w:val="nil"/>
        </w:tcBorders>
        <w:shd w:val="clear" w:color="auto" w:fill="86D2ED" w:themeFill="background1"/>
      </w:tcPr>
    </w:tblStylePr>
    <w:tblStylePr w:type="lastRow">
      <w:tblPr/>
      <w:tcPr>
        <w:tcBorders>
          <w:top w:val="single" w:sz="8" w:space="0" w:color="FFFFFF" w:themeColor="accent5"/>
          <w:left w:val="nil"/>
          <w:bottom w:val="nil"/>
          <w:right w:val="nil"/>
          <w:insideH w:val="nil"/>
          <w:insideV w:val="nil"/>
        </w:tcBorders>
        <w:shd w:val="clear" w:color="auto" w:fill="86D2ED" w:themeFill="background1"/>
      </w:tcPr>
    </w:tblStylePr>
    <w:tblStylePr w:type="firstCol">
      <w:tblPr/>
      <w:tcPr>
        <w:tcBorders>
          <w:top w:val="nil"/>
          <w:left w:val="nil"/>
          <w:bottom w:val="nil"/>
          <w:right w:val="single" w:sz="8" w:space="0" w:color="FFFFFF" w:themeColor="accent5"/>
          <w:insideH w:val="nil"/>
          <w:insideV w:val="nil"/>
        </w:tcBorders>
        <w:shd w:val="clear" w:color="auto" w:fill="86D2ED" w:themeFill="background1"/>
      </w:tcPr>
    </w:tblStylePr>
    <w:tblStylePr w:type="lastCol">
      <w:tblPr/>
      <w:tcPr>
        <w:tcBorders>
          <w:top w:val="nil"/>
          <w:left w:val="single" w:sz="8" w:space="0" w:color="FFFFFF" w:themeColor="accent5"/>
          <w:bottom w:val="nil"/>
          <w:right w:val="nil"/>
          <w:insideH w:val="nil"/>
          <w:insideV w:val="nil"/>
        </w:tcBorders>
        <w:shd w:val="clear" w:color="auto" w:fill="86D2ED" w:themeFill="background1"/>
      </w:tc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top w:val="nil"/>
          <w:bottom w:val="nil"/>
          <w:insideH w:val="nil"/>
          <w:insideV w:val="nil"/>
        </w:tcBorders>
        <w:shd w:val="clear" w:color="auto" w:fill="FFFFFF" w:themeFill="accent5" w:themeFillTint="3F"/>
      </w:tcPr>
    </w:tblStylePr>
    <w:tblStylePr w:type="nwCell">
      <w:tblPr/>
      <w:tcPr>
        <w:shd w:val="clear" w:color="auto" w:fill="86D2ED" w:themeFill="background1"/>
      </w:tcPr>
    </w:tblStylePr>
    <w:tblStylePr w:type="swCell">
      <w:tblPr/>
      <w:tcPr>
        <w:tcBorders>
          <w:top w:val="nil"/>
        </w:tcBorders>
      </w:tcPr>
    </w:tblStylePr>
  </w:style>
  <w:style w:type="table" w:styleId="LightList-Accent1">
    <w:name w:val="Light List Accent 1"/>
    <w:basedOn w:val="TableNormal"/>
    <w:uiPriority w:val="61"/>
    <w:rsid w:val="00576F13"/>
    <w:pPr>
      <w:spacing w:after="0" w:line="240" w:lineRule="auto"/>
    </w:pPr>
    <w:tblPr>
      <w:tblStyleRowBandSize w:val="1"/>
      <w:tblStyleColBandSize w:val="1"/>
      <w:tblBorders>
        <w:top w:val="single" w:sz="8" w:space="0" w:color="009DE4" w:themeColor="accent1"/>
        <w:left w:val="single" w:sz="8" w:space="0" w:color="009DE4" w:themeColor="accent1"/>
        <w:bottom w:val="single" w:sz="8" w:space="0" w:color="009DE4" w:themeColor="accent1"/>
        <w:right w:val="single" w:sz="8" w:space="0" w:color="009DE4" w:themeColor="accent1"/>
      </w:tblBorders>
    </w:tblPr>
    <w:tblStylePr w:type="firstRow">
      <w:pPr>
        <w:spacing w:before="0" w:after="0" w:line="240" w:lineRule="auto"/>
      </w:pPr>
      <w:rPr>
        <w:b/>
        <w:bCs/>
        <w:color w:val="86D2ED" w:themeColor="background1"/>
      </w:rPr>
      <w:tblPr/>
      <w:tcPr>
        <w:shd w:val="clear" w:color="auto" w:fill="009DE4" w:themeFill="accent1"/>
      </w:tcPr>
    </w:tblStylePr>
    <w:tblStylePr w:type="lastRow">
      <w:pPr>
        <w:spacing w:before="0" w:after="0" w:line="240" w:lineRule="auto"/>
      </w:pPr>
      <w:rPr>
        <w:b/>
        <w:bCs/>
      </w:rPr>
      <w:tblPr/>
      <w:tcPr>
        <w:tcBorders>
          <w:top w:val="double" w:sz="6" w:space="0" w:color="009DE4" w:themeColor="accent1"/>
          <w:left w:val="single" w:sz="8" w:space="0" w:color="009DE4" w:themeColor="accent1"/>
          <w:bottom w:val="single" w:sz="8" w:space="0" w:color="009DE4" w:themeColor="accent1"/>
          <w:right w:val="single" w:sz="8" w:space="0" w:color="009DE4" w:themeColor="accent1"/>
        </w:tcBorders>
      </w:tcPr>
    </w:tblStylePr>
    <w:tblStylePr w:type="firstCol">
      <w:rPr>
        <w:b/>
        <w:bCs/>
      </w:rPr>
    </w:tblStylePr>
    <w:tblStylePr w:type="lastCol">
      <w:rPr>
        <w:b/>
        <w:bCs/>
      </w:rPr>
    </w:tblStylePr>
    <w:tblStylePr w:type="band1Vert">
      <w:tblPr/>
      <w:tcPr>
        <w:tcBorders>
          <w:top w:val="single" w:sz="8" w:space="0" w:color="009DE4" w:themeColor="accent1"/>
          <w:left w:val="single" w:sz="8" w:space="0" w:color="009DE4" w:themeColor="accent1"/>
          <w:bottom w:val="single" w:sz="8" w:space="0" w:color="009DE4" w:themeColor="accent1"/>
          <w:right w:val="single" w:sz="8" w:space="0" w:color="009DE4" w:themeColor="accent1"/>
        </w:tcBorders>
      </w:tcPr>
    </w:tblStylePr>
    <w:tblStylePr w:type="band1Horz">
      <w:tblPr/>
      <w:tcPr>
        <w:tcBorders>
          <w:top w:val="single" w:sz="8" w:space="0" w:color="009DE4" w:themeColor="accent1"/>
          <w:left w:val="single" w:sz="8" w:space="0" w:color="009DE4" w:themeColor="accent1"/>
          <w:bottom w:val="single" w:sz="8" w:space="0" w:color="009DE4" w:themeColor="accent1"/>
          <w:right w:val="single" w:sz="8" w:space="0" w:color="009DE4" w:themeColor="accent1"/>
        </w:tcBorders>
      </w:tcPr>
    </w:tblStylePr>
  </w:style>
  <w:style w:type="paragraph" w:styleId="ListParagraph">
    <w:name w:val="List Paragraph"/>
    <w:basedOn w:val="Normal"/>
    <w:uiPriority w:val="34"/>
    <w:qFormat/>
    <w:rsid w:val="00851F71"/>
    <w:pPr>
      <w:ind w:left="720"/>
      <w:contextualSpacing/>
    </w:pPr>
  </w:style>
  <w:style w:type="paragraph" w:styleId="NormalWeb">
    <w:name w:val="Normal (Web)"/>
    <w:basedOn w:val="Normal"/>
    <w:uiPriority w:val="99"/>
    <w:unhideWhenUsed/>
    <w:rsid w:val="00D1318A"/>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700C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626"/>
    <w:pPr>
      <w:spacing w:after="0" w:line="240" w:lineRule="auto"/>
    </w:pPr>
    <w:rPr>
      <w:rFonts w:ascii="Calibri" w:hAnsi="Calibri" w:cs="Times New Roman"/>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6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5">
    <w:name w:val="Medium List 2 Accent 5"/>
    <w:basedOn w:val="TableNormal"/>
    <w:uiPriority w:val="66"/>
    <w:rsid w:val="00576F13"/>
    <w:pPr>
      <w:spacing w:after="0" w:line="240" w:lineRule="auto"/>
    </w:pPr>
    <w:rPr>
      <w:rFonts w:asciiTheme="majorHAnsi" w:eastAsiaTheme="majorEastAsia" w:hAnsiTheme="majorHAnsi" w:cstheme="majorBidi"/>
      <w:color w:val="0C2074"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rPr>
        <w:sz w:val="24"/>
        <w:szCs w:val="24"/>
      </w:rPr>
      <w:tblPr/>
      <w:tcPr>
        <w:tcBorders>
          <w:top w:val="nil"/>
          <w:left w:val="nil"/>
          <w:bottom w:val="single" w:sz="24" w:space="0" w:color="FFFFFF" w:themeColor="accent5"/>
          <w:right w:val="nil"/>
          <w:insideH w:val="nil"/>
          <w:insideV w:val="nil"/>
        </w:tcBorders>
        <w:shd w:val="clear" w:color="auto" w:fill="86D2ED" w:themeFill="background1"/>
      </w:tcPr>
    </w:tblStylePr>
    <w:tblStylePr w:type="lastRow">
      <w:tblPr/>
      <w:tcPr>
        <w:tcBorders>
          <w:top w:val="single" w:sz="8" w:space="0" w:color="FFFFFF" w:themeColor="accent5"/>
          <w:left w:val="nil"/>
          <w:bottom w:val="nil"/>
          <w:right w:val="nil"/>
          <w:insideH w:val="nil"/>
          <w:insideV w:val="nil"/>
        </w:tcBorders>
        <w:shd w:val="clear" w:color="auto" w:fill="86D2ED" w:themeFill="background1"/>
      </w:tcPr>
    </w:tblStylePr>
    <w:tblStylePr w:type="firstCol">
      <w:tblPr/>
      <w:tcPr>
        <w:tcBorders>
          <w:top w:val="nil"/>
          <w:left w:val="nil"/>
          <w:bottom w:val="nil"/>
          <w:right w:val="single" w:sz="8" w:space="0" w:color="FFFFFF" w:themeColor="accent5"/>
          <w:insideH w:val="nil"/>
          <w:insideV w:val="nil"/>
        </w:tcBorders>
        <w:shd w:val="clear" w:color="auto" w:fill="86D2ED" w:themeFill="background1"/>
      </w:tcPr>
    </w:tblStylePr>
    <w:tblStylePr w:type="lastCol">
      <w:tblPr/>
      <w:tcPr>
        <w:tcBorders>
          <w:top w:val="nil"/>
          <w:left w:val="single" w:sz="8" w:space="0" w:color="FFFFFF" w:themeColor="accent5"/>
          <w:bottom w:val="nil"/>
          <w:right w:val="nil"/>
          <w:insideH w:val="nil"/>
          <w:insideV w:val="nil"/>
        </w:tcBorders>
        <w:shd w:val="clear" w:color="auto" w:fill="86D2ED" w:themeFill="background1"/>
      </w:tc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top w:val="nil"/>
          <w:bottom w:val="nil"/>
          <w:insideH w:val="nil"/>
          <w:insideV w:val="nil"/>
        </w:tcBorders>
        <w:shd w:val="clear" w:color="auto" w:fill="FFFFFF" w:themeFill="accent5" w:themeFillTint="3F"/>
      </w:tcPr>
    </w:tblStylePr>
    <w:tblStylePr w:type="nwCell">
      <w:tblPr/>
      <w:tcPr>
        <w:shd w:val="clear" w:color="auto" w:fill="86D2ED" w:themeFill="background1"/>
      </w:tcPr>
    </w:tblStylePr>
    <w:tblStylePr w:type="swCell">
      <w:tblPr/>
      <w:tcPr>
        <w:tcBorders>
          <w:top w:val="nil"/>
        </w:tcBorders>
      </w:tcPr>
    </w:tblStylePr>
  </w:style>
  <w:style w:type="table" w:styleId="LightList-Accent1">
    <w:name w:val="Light List Accent 1"/>
    <w:basedOn w:val="TableNormal"/>
    <w:uiPriority w:val="61"/>
    <w:rsid w:val="00576F13"/>
    <w:pPr>
      <w:spacing w:after="0" w:line="240" w:lineRule="auto"/>
    </w:pPr>
    <w:tblPr>
      <w:tblStyleRowBandSize w:val="1"/>
      <w:tblStyleColBandSize w:val="1"/>
      <w:tblBorders>
        <w:top w:val="single" w:sz="8" w:space="0" w:color="009DE4" w:themeColor="accent1"/>
        <w:left w:val="single" w:sz="8" w:space="0" w:color="009DE4" w:themeColor="accent1"/>
        <w:bottom w:val="single" w:sz="8" w:space="0" w:color="009DE4" w:themeColor="accent1"/>
        <w:right w:val="single" w:sz="8" w:space="0" w:color="009DE4" w:themeColor="accent1"/>
      </w:tblBorders>
    </w:tblPr>
    <w:tblStylePr w:type="firstRow">
      <w:pPr>
        <w:spacing w:before="0" w:after="0" w:line="240" w:lineRule="auto"/>
      </w:pPr>
      <w:rPr>
        <w:b/>
        <w:bCs/>
        <w:color w:val="86D2ED" w:themeColor="background1"/>
      </w:rPr>
      <w:tblPr/>
      <w:tcPr>
        <w:shd w:val="clear" w:color="auto" w:fill="009DE4" w:themeFill="accent1"/>
      </w:tcPr>
    </w:tblStylePr>
    <w:tblStylePr w:type="lastRow">
      <w:pPr>
        <w:spacing w:before="0" w:after="0" w:line="240" w:lineRule="auto"/>
      </w:pPr>
      <w:rPr>
        <w:b/>
        <w:bCs/>
      </w:rPr>
      <w:tblPr/>
      <w:tcPr>
        <w:tcBorders>
          <w:top w:val="double" w:sz="6" w:space="0" w:color="009DE4" w:themeColor="accent1"/>
          <w:left w:val="single" w:sz="8" w:space="0" w:color="009DE4" w:themeColor="accent1"/>
          <w:bottom w:val="single" w:sz="8" w:space="0" w:color="009DE4" w:themeColor="accent1"/>
          <w:right w:val="single" w:sz="8" w:space="0" w:color="009DE4" w:themeColor="accent1"/>
        </w:tcBorders>
      </w:tcPr>
    </w:tblStylePr>
    <w:tblStylePr w:type="firstCol">
      <w:rPr>
        <w:b/>
        <w:bCs/>
      </w:rPr>
    </w:tblStylePr>
    <w:tblStylePr w:type="lastCol">
      <w:rPr>
        <w:b/>
        <w:bCs/>
      </w:rPr>
    </w:tblStylePr>
    <w:tblStylePr w:type="band1Vert">
      <w:tblPr/>
      <w:tcPr>
        <w:tcBorders>
          <w:top w:val="single" w:sz="8" w:space="0" w:color="009DE4" w:themeColor="accent1"/>
          <w:left w:val="single" w:sz="8" w:space="0" w:color="009DE4" w:themeColor="accent1"/>
          <w:bottom w:val="single" w:sz="8" w:space="0" w:color="009DE4" w:themeColor="accent1"/>
          <w:right w:val="single" w:sz="8" w:space="0" w:color="009DE4" w:themeColor="accent1"/>
        </w:tcBorders>
      </w:tcPr>
    </w:tblStylePr>
    <w:tblStylePr w:type="band1Horz">
      <w:tblPr/>
      <w:tcPr>
        <w:tcBorders>
          <w:top w:val="single" w:sz="8" w:space="0" w:color="009DE4" w:themeColor="accent1"/>
          <w:left w:val="single" w:sz="8" w:space="0" w:color="009DE4" w:themeColor="accent1"/>
          <w:bottom w:val="single" w:sz="8" w:space="0" w:color="009DE4" w:themeColor="accent1"/>
          <w:right w:val="single" w:sz="8" w:space="0" w:color="009DE4" w:themeColor="accent1"/>
        </w:tcBorders>
      </w:tcPr>
    </w:tblStylePr>
  </w:style>
  <w:style w:type="paragraph" w:styleId="ListParagraph">
    <w:name w:val="List Paragraph"/>
    <w:basedOn w:val="Normal"/>
    <w:uiPriority w:val="34"/>
    <w:qFormat/>
    <w:rsid w:val="00851F71"/>
    <w:pPr>
      <w:ind w:left="720"/>
      <w:contextualSpacing/>
    </w:pPr>
  </w:style>
  <w:style w:type="paragraph" w:styleId="NormalWeb">
    <w:name w:val="Normal (Web)"/>
    <w:basedOn w:val="Normal"/>
    <w:uiPriority w:val="99"/>
    <w:unhideWhenUsed/>
    <w:rsid w:val="00D1318A"/>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700C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84800">
      <w:bodyDiv w:val="1"/>
      <w:marLeft w:val="0"/>
      <w:marRight w:val="0"/>
      <w:marTop w:val="0"/>
      <w:marBottom w:val="0"/>
      <w:divBdr>
        <w:top w:val="none" w:sz="0" w:space="0" w:color="auto"/>
        <w:left w:val="none" w:sz="0" w:space="0" w:color="auto"/>
        <w:bottom w:val="none" w:sz="0" w:space="0" w:color="auto"/>
        <w:right w:val="none" w:sz="0" w:space="0" w:color="auto"/>
      </w:divBdr>
    </w:div>
    <w:div w:id="1060443313">
      <w:bodyDiv w:val="1"/>
      <w:marLeft w:val="0"/>
      <w:marRight w:val="0"/>
      <w:marTop w:val="0"/>
      <w:marBottom w:val="0"/>
      <w:divBdr>
        <w:top w:val="none" w:sz="0" w:space="0" w:color="auto"/>
        <w:left w:val="none" w:sz="0" w:space="0" w:color="auto"/>
        <w:bottom w:val="none" w:sz="0" w:space="0" w:color="auto"/>
        <w:right w:val="none" w:sz="0" w:space="0" w:color="auto"/>
      </w:divBdr>
    </w:div>
    <w:div w:id="1131440775">
      <w:bodyDiv w:val="1"/>
      <w:marLeft w:val="0"/>
      <w:marRight w:val="0"/>
      <w:marTop w:val="0"/>
      <w:marBottom w:val="0"/>
      <w:divBdr>
        <w:top w:val="none" w:sz="0" w:space="0" w:color="auto"/>
        <w:left w:val="none" w:sz="0" w:space="0" w:color="auto"/>
        <w:bottom w:val="none" w:sz="0" w:space="0" w:color="auto"/>
        <w:right w:val="none" w:sz="0" w:space="0" w:color="auto"/>
      </w:divBdr>
    </w:div>
    <w:div w:id="1181971470">
      <w:bodyDiv w:val="1"/>
      <w:marLeft w:val="0"/>
      <w:marRight w:val="0"/>
      <w:marTop w:val="0"/>
      <w:marBottom w:val="0"/>
      <w:divBdr>
        <w:top w:val="none" w:sz="0" w:space="0" w:color="auto"/>
        <w:left w:val="none" w:sz="0" w:space="0" w:color="auto"/>
        <w:bottom w:val="none" w:sz="0" w:space="0" w:color="auto"/>
        <w:right w:val="none" w:sz="0" w:space="0" w:color="auto"/>
      </w:divBdr>
    </w:div>
    <w:div w:id="1674990230">
      <w:bodyDiv w:val="1"/>
      <w:marLeft w:val="0"/>
      <w:marRight w:val="0"/>
      <w:marTop w:val="0"/>
      <w:marBottom w:val="0"/>
      <w:divBdr>
        <w:top w:val="none" w:sz="0" w:space="0" w:color="auto"/>
        <w:left w:val="none" w:sz="0" w:space="0" w:color="auto"/>
        <w:bottom w:val="none" w:sz="0" w:space="0" w:color="auto"/>
        <w:right w:val="none" w:sz="0" w:space="0" w:color="auto"/>
      </w:divBdr>
    </w:div>
    <w:div w:id="1753044598">
      <w:bodyDiv w:val="1"/>
      <w:marLeft w:val="0"/>
      <w:marRight w:val="0"/>
      <w:marTop w:val="0"/>
      <w:marBottom w:val="0"/>
      <w:divBdr>
        <w:top w:val="none" w:sz="0" w:space="0" w:color="auto"/>
        <w:left w:val="none" w:sz="0" w:space="0" w:color="auto"/>
        <w:bottom w:val="none" w:sz="0" w:space="0" w:color="auto"/>
        <w:right w:val="none" w:sz="0" w:space="0" w:color="auto"/>
      </w:divBdr>
      <w:divsChild>
        <w:div w:id="628823902">
          <w:marLeft w:val="274"/>
          <w:marRight w:val="0"/>
          <w:marTop w:val="0"/>
          <w:marBottom w:val="0"/>
          <w:divBdr>
            <w:top w:val="none" w:sz="0" w:space="0" w:color="auto"/>
            <w:left w:val="none" w:sz="0" w:space="0" w:color="auto"/>
            <w:bottom w:val="none" w:sz="0" w:space="0" w:color="auto"/>
            <w:right w:val="none" w:sz="0" w:space="0" w:color="auto"/>
          </w:divBdr>
        </w:div>
        <w:div w:id="987586383">
          <w:marLeft w:val="274"/>
          <w:marRight w:val="0"/>
          <w:marTop w:val="0"/>
          <w:marBottom w:val="0"/>
          <w:divBdr>
            <w:top w:val="none" w:sz="0" w:space="0" w:color="auto"/>
            <w:left w:val="none" w:sz="0" w:space="0" w:color="auto"/>
            <w:bottom w:val="none" w:sz="0" w:space="0" w:color="auto"/>
            <w:right w:val="none" w:sz="0" w:space="0" w:color="auto"/>
          </w:divBdr>
        </w:div>
      </w:divsChild>
    </w:div>
    <w:div w:id="177782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chtlijnendatabase.nl/richtlijn/postoperatieve_pijn/postoperatieve_pijn_-_startpagina.html" TargetMode="External"/><Relationship Id="rId13" Type="http://schemas.openxmlformats.org/officeDocument/2006/relationships/hyperlink" Target="http://www.pijnverpleegkundigen.n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richtlijnendatabase.nl/richtlijn/postoperatieve_pijn/postoperatieve_pijn_-_startpagina.html" TargetMode="External"/><Relationship Id="rId12" Type="http://schemas.openxmlformats.org/officeDocument/2006/relationships/hyperlink" Target="https://www.trauma.nl/sites/www.trauma.nl/files/traumapatienten-pijnbehandeling-in-de-spoedzorgketen.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armacotherapeutischkompas.nl/" TargetMode="External"/><Relationship Id="rId1" Type="http://schemas.openxmlformats.org/officeDocument/2006/relationships/numbering" Target="numbering.xml"/><Relationship Id="rId6" Type="http://schemas.openxmlformats.org/officeDocument/2006/relationships/hyperlink" Target="http://www.iasp-pain.org/" TargetMode="External"/><Relationship Id="rId11" Type="http://schemas.openxmlformats.org/officeDocument/2006/relationships/hyperlink" Target="https://www.trauma.nl/sites/www.trauma.nl/files/traumapatienten-pijnbehandeling-in-de-spoedzorgketen.pdf" TargetMode="External"/><Relationship Id="rId5" Type="http://schemas.openxmlformats.org/officeDocument/2006/relationships/webSettings" Target="webSettings.xml"/><Relationship Id="rId15" Type="http://schemas.openxmlformats.org/officeDocument/2006/relationships/hyperlink" Target="http://www.vmszorg.nl/" TargetMode="External"/><Relationship Id="rId10" Type="http://schemas.openxmlformats.org/officeDocument/2006/relationships/hyperlink" Target="https://www.anesthesiologie.nl/uploads/files/KD_RL_Postoperatieve_pijn.pdf" TargetMode="External"/><Relationship Id="rId4" Type="http://schemas.openxmlformats.org/officeDocument/2006/relationships/settings" Target="settings.xml"/><Relationship Id="rId9" Type="http://schemas.openxmlformats.org/officeDocument/2006/relationships/hyperlink" Target="https://www.anesthesiologie.nl/uploads/files/KD_RL_Postoperatieve_pijn.pdf" TargetMode="External"/><Relationship Id="rId14" Type="http://schemas.openxmlformats.org/officeDocument/2006/relationships/hyperlink" Target="http://www.verenso.nl/" TargetMode="External"/></Relationships>
</file>

<file path=word/theme/theme1.xml><?xml version="1.0" encoding="utf-8"?>
<a:theme xmlns:a="http://schemas.openxmlformats.org/drawingml/2006/main" name="Office Theme">
  <a:themeElements>
    <a:clrScheme name="Huisstijl Erasmus MC">
      <a:dk1>
        <a:srgbClr val="0C2074"/>
      </a:dk1>
      <a:lt1>
        <a:srgbClr val="86D2ED"/>
      </a:lt1>
      <a:dk2>
        <a:srgbClr val="0C2074"/>
      </a:dk2>
      <a:lt2>
        <a:srgbClr val="86D2ED"/>
      </a:lt2>
      <a:accent1>
        <a:srgbClr val="009DE4"/>
      </a:accent1>
      <a:accent2>
        <a:srgbClr val="F8B442"/>
      </a:accent2>
      <a:accent3>
        <a:srgbClr val="D3D82A"/>
      </a:accent3>
      <a:accent4>
        <a:srgbClr val="D8BBDA"/>
      </a:accent4>
      <a:accent5>
        <a:srgbClr val="FFFFFF"/>
      </a:accent5>
      <a:accent6>
        <a:srgbClr val="00B2A9"/>
      </a:accent6>
      <a:hlink>
        <a:srgbClr val="009DE4"/>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3</Pages>
  <Words>542</Words>
  <Characters>3095</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Erasmus MC</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 Cheuk-Alam - Balrak</dc:creator>
  <cp:lastModifiedBy>J.M. Cheuk-Alam - Balrak</cp:lastModifiedBy>
  <cp:revision>6</cp:revision>
  <dcterms:created xsi:type="dcterms:W3CDTF">2020-03-10T10:34:00Z</dcterms:created>
  <dcterms:modified xsi:type="dcterms:W3CDTF">2020-03-14T14:00:00Z</dcterms:modified>
</cp:coreProperties>
</file>